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4D59" w14:textId="77777777" w:rsidR="00FE219A" w:rsidRDefault="00687294">
      <w:pPr>
        <w:pStyle w:val="Heading1"/>
        <w:jc w:val="center"/>
        <w:rPr>
          <w:b/>
          <w:u w:val="single"/>
        </w:rPr>
      </w:pPr>
      <w:r>
        <w:rPr>
          <w:b/>
          <w:u w:val="single"/>
        </w:rPr>
        <w:t>.</w:t>
      </w:r>
    </w:p>
    <w:p w14:paraId="1CCF2760" w14:textId="77777777" w:rsidR="00FE219A" w:rsidRDefault="007F700C">
      <w:pPr>
        <w:pStyle w:val="Heading1"/>
        <w:jc w:val="center"/>
        <w:rPr>
          <w:b/>
          <w:u w:val="single"/>
        </w:rPr>
      </w:pPr>
      <w:r>
        <w:rPr>
          <w:b/>
          <w:u w:val="single"/>
        </w:rPr>
        <w:t>NORTH COAST EYE SURGERY</w:t>
      </w:r>
      <w:r w:rsidR="000656C0">
        <w:rPr>
          <w:b/>
          <w:u w:val="single"/>
        </w:rPr>
        <w:t>.</w:t>
      </w:r>
    </w:p>
    <w:p w14:paraId="522651C2" w14:textId="77777777" w:rsidR="00FE219A" w:rsidRDefault="00FE219A">
      <w:pPr>
        <w:pStyle w:val="Heading1"/>
        <w:jc w:val="center"/>
        <w:rPr>
          <w:b/>
        </w:rPr>
      </w:pPr>
      <w:r>
        <w:rPr>
          <w:b/>
        </w:rPr>
        <w:t>NOTICE OF PRIVACY PRACTICES</w:t>
      </w:r>
    </w:p>
    <w:p w14:paraId="231B6F0C" w14:textId="77777777" w:rsidR="00FE219A" w:rsidRDefault="00FE219A">
      <w:pPr>
        <w:jc w:val="center"/>
        <w:rPr>
          <w:b/>
          <w:sz w:val="24"/>
        </w:rPr>
      </w:pPr>
    </w:p>
    <w:p w14:paraId="6E7FE497" w14:textId="77777777" w:rsidR="00FE219A" w:rsidRDefault="00FE219A">
      <w:pPr>
        <w:pStyle w:val="BodyText"/>
      </w:pPr>
      <w:r>
        <w:t>THIS NOTICE DESCRIBES HOW MEDICAL INFORMATION ABOUT YOU MAY BE USED AND DISCLOSED AND HOW YOU CAN GET ACCESS TO THIS INFORMATION.  PLEASE REVIEW IT CAREFULLY.</w:t>
      </w:r>
    </w:p>
    <w:p w14:paraId="3B716EC4" w14:textId="77777777" w:rsidR="00FE219A" w:rsidRDefault="00FE219A">
      <w:pPr>
        <w:pStyle w:val="BodyText"/>
      </w:pPr>
    </w:p>
    <w:p w14:paraId="09B31D10" w14:textId="77777777" w:rsidR="00FE219A" w:rsidRDefault="00FE219A">
      <w:pPr>
        <w:pStyle w:val="Heading3"/>
      </w:pPr>
      <w:r>
        <w:t>If you have any questions about this Notice please contact</w:t>
      </w:r>
      <w:r>
        <w:br/>
        <w:t xml:space="preserve">our Privacy </w:t>
      </w:r>
      <w:r w:rsidR="00491B3E">
        <w:t>Officer</w:t>
      </w:r>
      <w:r w:rsidR="007F700C">
        <w:t xml:space="preserve"> who is </w:t>
      </w:r>
      <w:r w:rsidR="00DF2108">
        <w:t>Jasmina Morales</w:t>
      </w:r>
      <w:r w:rsidR="00543A64">
        <w:t>, MA</w:t>
      </w:r>
    </w:p>
    <w:p w14:paraId="376EA9B5" w14:textId="77777777" w:rsidR="00FE219A" w:rsidRDefault="00FE219A">
      <w:pPr>
        <w:jc w:val="center"/>
        <w:rPr>
          <w:b/>
          <w:sz w:val="24"/>
        </w:rPr>
      </w:pPr>
    </w:p>
    <w:p w14:paraId="2B7155C1" w14:textId="77777777" w:rsidR="00FE219A" w:rsidRPr="005C2C9B" w:rsidRDefault="00FE219A">
      <w:pPr>
        <w:jc w:val="center"/>
        <w:rPr>
          <w:b/>
          <w:sz w:val="22"/>
          <w:szCs w:val="22"/>
        </w:rPr>
      </w:pPr>
    </w:p>
    <w:p w14:paraId="35F38E27" w14:textId="77777777" w:rsidR="00FE219A" w:rsidRPr="005C2C9B" w:rsidRDefault="00FE219A">
      <w:pPr>
        <w:pStyle w:val="BodyText3"/>
        <w:jc w:val="both"/>
        <w:rPr>
          <w:b w:val="0"/>
          <w:sz w:val="22"/>
          <w:szCs w:val="22"/>
          <w:u w:val="single"/>
        </w:rPr>
      </w:pPr>
      <w:r w:rsidRPr="005C2C9B">
        <w:rPr>
          <w:b w:val="0"/>
          <w:sz w:val="22"/>
          <w:szCs w:val="22"/>
        </w:rPr>
        <w:t>This Notice of Privacy Practices describes how we</w:t>
      </w:r>
      <w:r w:rsidRPr="005C2C9B">
        <w:rPr>
          <w:sz w:val="22"/>
          <w:szCs w:val="22"/>
        </w:rPr>
        <w:t xml:space="preserve"> </w:t>
      </w:r>
      <w:r w:rsidRPr="005C2C9B">
        <w:rPr>
          <w:b w:val="0"/>
          <w:sz w:val="22"/>
          <w:szCs w:val="22"/>
        </w:rPr>
        <w:t>may use and disclose your protected health information to carry out treatment, payment or health care operations and for other purposes that are permitted or required by law.  It also describes your rights to access and control your protected health information.</w:t>
      </w:r>
      <w:r w:rsidR="00D54D70" w:rsidRPr="005C2C9B">
        <w:rPr>
          <w:b w:val="0"/>
          <w:sz w:val="22"/>
          <w:szCs w:val="22"/>
        </w:rPr>
        <w:t xml:space="preserve"> </w:t>
      </w:r>
      <w:r w:rsidRPr="005C2C9B">
        <w:rPr>
          <w:b w:val="0"/>
          <w:sz w:val="22"/>
          <w:szCs w:val="22"/>
        </w:rPr>
        <w:t xml:space="preserve"> “Protected health information” is information about you, including demographic information, that may identify you and that relates to your past, present or future physical or mental health or condition and related health care services</w:t>
      </w:r>
      <w:r w:rsidR="00C63CD2" w:rsidRPr="005C2C9B">
        <w:rPr>
          <w:b w:val="0"/>
          <w:sz w:val="22"/>
          <w:szCs w:val="22"/>
        </w:rPr>
        <w:t>.</w:t>
      </w:r>
    </w:p>
    <w:p w14:paraId="5BA13B1E" w14:textId="77777777" w:rsidR="00FE219A" w:rsidRPr="005C2C9B" w:rsidRDefault="00FE219A">
      <w:pPr>
        <w:pStyle w:val="BodyText3"/>
        <w:jc w:val="both"/>
        <w:rPr>
          <w:b w:val="0"/>
          <w:sz w:val="22"/>
          <w:szCs w:val="22"/>
        </w:rPr>
      </w:pPr>
    </w:p>
    <w:p w14:paraId="5365DCA4" w14:textId="77777777" w:rsidR="00FE219A" w:rsidRPr="005C2C9B" w:rsidRDefault="00FE219A">
      <w:pPr>
        <w:pStyle w:val="BodyText3"/>
        <w:jc w:val="both"/>
        <w:rPr>
          <w:b w:val="0"/>
          <w:sz w:val="22"/>
          <w:szCs w:val="22"/>
        </w:rPr>
      </w:pPr>
      <w:r w:rsidRPr="005C2C9B">
        <w:rPr>
          <w:b w:val="0"/>
          <w:sz w:val="22"/>
          <w:szCs w:val="22"/>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w:t>
      </w:r>
      <w:r w:rsidR="006D66CC" w:rsidRPr="005C2C9B">
        <w:rPr>
          <w:b w:val="0"/>
          <w:sz w:val="22"/>
          <w:szCs w:val="22"/>
        </w:rPr>
        <w:t xml:space="preserve">sed Notice of Privacy Practices.  You may request a revised version </w:t>
      </w:r>
      <w:r w:rsidRPr="005C2C9B">
        <w:rPr>
          <w:b w:val="0"/>
          <w:sz w:val="22"/>
          <w:szCs w:val="22"/>
        </w:rPr>
        <w:t>by accessing our website,</w:t>
      </w:r>
      <w:r w:rsidR="006D66CC" w:rsidRPr="005C2C9B">
        <w:rPr>
          <w:b w:val="0"/>
          <w:sz w:val="22"/>
          <w:szCs w:val="22"/>
        </w:rPr>
        <w:t xml:space="preserve"> or</w:t>
      </w:r>
      <w:r w:rsidRPr="005C2C9B">
        <w:rPr>
          <w:b w:val="0"/>
          <w:sz w:val="22"/>
          <w:szCs w:val="22"/>
        </w:rPr>
        <w:t xml:space="preserve"> calling the office and requesting that a revised copy be sent to you in the mail or asking for one at the time of your next appointment.</w:t>
      </w:r>
    </w:p>
    <w:p w14:paraId="05CE6B41" w14:textId="77777777" w:rsidR="00FE219A" w:rsidRPr="005C2C9B" w:rsidRDefault="00FE219A">
      <w:pPr>
        <w:jc w:val="both"/>
        <w:rPr>
          <w:b/>
          <w:smallCaps/>
          <w:sz w:val="22"/>
          <w:szCs w:val="22"/>
        </w:rPr>
      </w:pPr>
    </w:p>
    <w:p w14:paraId="5AF550C3" w14:textId="77777777" w:rsidR="00FE219A" w:rsidRPr="005C2C9B" w:rsidRDefault="00FE219A">
      <w:pPr>
        <w:jc w:val="both"/>
        <w:rPr>
          <w:b/>
          <w:smallCaps/>
          <w:sz w:val="22"/>
          <w:szCs w:val="22"/>
        </w:rPr>
      </w:pPr>
      <w:r w:rsidRPr="005C2C9B">
        <w:rPr>
          <w:b/>
          <w:smallCaps/>
          <w:sz w:val="22"/>
          <w:szCs w:val="22"/>
        </w:rPr>
        <w:t>1.</w:t>
      </w:r>
      <w:r w:rsidRPr="005C2C9B">
        <w:rPr>
          <w:b/>
          <w:smallCaps/>
          <w:sz w:val="22"/>
          <w:szCs w:val="22"/>
        </w:rPr>
        <w:tab/>
      </w:r>
      <w:r w:rsidRPr="005C2C9B">
        <w:rPr>
          <w:b/>
          <w:smallCaps/>
          <w:sz w:val="22"/>
          <w:szCs w:val="22"/>
          <w:u w:val="single"/>
        </w:rPr>
        <w:t>Uses and Disclosures of Protected Health Information</w:t>
      </w:r>
    </w:p>
    <w:p w14:paraId="102832DE" w14:textId="77777777" w:rsidR="00FE219A" w:rsidRPr="005C2C9B" w:rsidRDefault="00FE219A">
      <w:pPr>
        <w:jc w:val="both"/>
        <w:rPr>
          <w:b/>
          <w:sz w:val="22"/>
          <w:szCs w:val="22"/>
        </w:rPr>
      </w:pPr>
    </w:p>
    <w:p w14:paraId="713422F2" w14:textId="77777777" w:rsidR="00FE219A" w:rsidRPr="005C2C9B" w:rsidRDefault="00FE219A">
      <w:pPr>
        <w:pStyle w:val="BodyText2"/>
        <w:jc w:val="both"/>
        <w:rPr>
          <w:sz w:val="22"/>
          <w:szCs w:val="22"/>
        </w:rPr>
      </w:pPr>
      <w:r w:rsidRPr="005C2C9B">
        <w:rPr>
          <w:sz w:val="22"/>
          <w:szCs w:val="22"/>
        </w:rPr>
        <w:t xml:space="preserve">Your protected health information may be used and disclosed by your physician, our office staff and others outside of our </w:t>
      </w:r>
      <w:r w:rsidR="005C2C9B" w:rsidRPr="005C2C9B">
        <w:rPr>
          <w:sz w:val="22"/>
          <w:szCs w:val="22"/>
        </w:rPr>
        <w:t>office who is</w:t>
      </w:r>
      <w:r w:rsidRPr="005C2C9B">
        <w:rPr>
          <w:sz w:val="22"/>
          <w:szCs w:val="22"/>
        </w:rPr>
        <w:t xml:space="preserve"> involved in your care and treatment for the purpose of providing health care services to you.  Your protected health information may also be used and disclosed to pay your health care bills a</w:t>
      </w:r>
      <w:r w:rsidR="00D85CCB" w:rsidRPr="005C2C9B">
        <w:rPr>
          <w:sz w:val="22"/>
          <w:szCs w:val="22"/>
        </w:rPr>
        <w:t>nd to support the operation of your</w:t>
      </w:r>
      <w:r w:rsidRPr="005C2C9B">
        <w:rPr>
          <w:sz w:val="22"/>
          <w:szCs w:val="22"/>
        </w:rPr>
        <w:t xml:space="preserve"> physician’s practice.</w:t>
      </w:r>
    </w:p>
    <w:p w14:paraId="782D95DF" w14:textId="77777777" w:rsidR="00FE219A" w:rsidRPr="005C2C9B" w:rsidRDefault="00FE219A">
      <w:pPr>
        <w:jc w:val="both"/>
        <w:rPr>
          <w:sz w:val="22"/>
          <w:szCs w:val="22"/>
        </w:rPr>
      </w:pPr>
    </w:p>
    <w:p w14:paraId="07DB84E0" w14:textId="77777777" w:rsidR="00FE219A" w:rsidRPr="005C2C9B" w:rsidRDefault="00FE219A">
      <w:pPr>
        <w:pStyle w:val="BodyText3"/>
        <w:jc w:val="both"/>
        <w:rPr>
          <w:b w:val="0"/>
          <w:sz w:val="22"/>
          <w:szCs w:val="22"/>
        </w:rPr>
      </w:pPr>
      <w:r w:rsidRPr="005C2C9B">
        <w:rPr>
          <w:b w:val="0"/>
          <w:sz w:val="22"/>
          <w:szCs w:val="22"/>
        </w:rPr>
        <w:t>Following are examples of the types of uses and disclosures o</w:t>
      </w:r>
      <w:r w:rsidR="00401327" w:rsidRPr="005C2C9B">
        <w:rPr>
          <w:b w:val="0"/>
          <w:sz w:val="22"/>
          <w:szCs w:val="22"/>
        </w:rPr>
        <w:t xml:space="preserve">f your protected health </w:t>
      </w:r>
      <w:r w:rsidRPr="005C2C9B">
        <w:rPr>
          <w:b w:val="0"/>
          <w:sz w:val="22"/>
          <w:szCs w:val="22"/>
        </w:rPr>
        <w:t xml:space="preserve">information that </w:t>
      </w:r>
      <w:r w:rsidR="00DD538E" w:rsidRPr="005C2C9B">
        <w:rPr>
          <w:b w:val="0"/>
          <w:sz w:val="22"/>
          <w:szCs w:val="22"/>
        </w:rPr>
        <w:t>your</w:t>
      </w:r>
      <w:r w:rsidRPr="005C2C9B">
        <w:rPr>
          <w:b w:val="0"/>
          <w:sz w:val="22"/>
          <w:szCs w:val="22"/>
        </w:rPr>
        <w:t xml:space="preserve"> physician’s office is permitted to make. These examples are not meant to be exhaustive, but to describe the types of uses and disclosures that may be made by our office.</w:t>
      </w:r>
    </w:p>
    <w:p w14:paraId="0B853868" w14:textId="77777777" w:rsidR="00FE219A" w:rsidRPr="005C2C9B" w:rsidRDefault="00FE219A">
      <w:pPr>
        <w:jc w:val="both"/>
        <w:rPr>
          <w:b/>
          <w:sz w:val="22"/>
          <w:szCs w:val="22"/>
        </w:rPr>
      </w:pPr>
    </w:p>
    <w:p w14:paraId="10D195A5" w14:textId="77777777" w:rsidR="00FE219A" w:rsidRPr="005C2C9B" w:rsidRDefault="00FE219A">
      <w:pPr>
        <w:jc w:val="both"/>
        <w:rPr>
          <w:sz w:val="22"/>
          <w:szCs w:val="22"/>
        </w:rPr>
      </w:pPr>
      <w:r w:rsidRPr="005C2C9B">
        <w:rPr>
          <w:b/>
          <w:sz w:val="22"/>
          <w:szCs w:val="22"/>
          <w:u w:val="single"/>
        </w:rPr>
        <w:t>Treatment:</w:t>
      </w:r>
      <w:r w:rsidRPr="005C2C9B">
        <w:rPr>
          <w:sz w:val="22"/>
          <w:szCs w:val="22"/>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sidRPr="005C2C9B">
        <w:rPr>
          <w:i/>
          <w:sz w:val="22"/>
          <w:szCs w:val="22"/>
        </w:rPr>
        <w:t>e.g.</w:t>
      </w:r>
      <w:r w:rsidRPr="005C2C9B">
        <w:rPr>
          <w:sz w:val="22"/>
          <w:szCs w:val="22"/>
        </w:rPr>
        <w:t>, a specialist or laboratory) who, at the request of your physician, becomes involved in your care by providing assistance with your health care diagnosis or treatment to your physician.</w:t>
      </w:r>
    </w:p>
    <w:p w14:paraId="5366A6B1" w14:textId="77777777" w:rsidR="00FE219A" w:rsidRPr="005C2C9B" w:rsidRDefault="00FE219A">
      <w:pPr>
        <w:jc w:val="both"/>
        <w:rPr>
          <w:b/>
          <w:sz w:val="22"/>
          <w:szCs w:val="22"/>
        </w:rPr>
      </w:pPr>
    </w:p>
    <w:p w14:paraId="2415C6A5" w14:textId="77777777" w:rsidR="00FE219A" w:rsidRPr="005C2C9B" w:rsidRDefault="00FE219A">
      <w:pPr>
        <w:jc w:val="both"/>
        <w:rPr>
          <w:sz w:val="22"/>
          <w:szCs w:val="22"/>
        </w:rPr>
      </w:pPr>
      <w:r w:rsidRPr="005C2C9B">
        <w:rPr>
          <w:b/>
          <w:sz w:val="22"/>
          <w:szCs w:val="22"/>
          <w:u w:val="single"/>
        </w:rPr>
        <w:lastRenderedPageBreak/>
        <w:t>Payment:</w:t>
      </w:r>
      <w:r w:rsidRPr="005C2C9B">
        <w:rPr>
          <w:b/>
          <w:sz w:val="22"/>
          <w:szCs w:val="22"/>
        </w:rPr>
        <w:t xml:space="preserve">  </w:t>
      </w:r>
      <w:r w:rsidRPr="005C2C9B">
        <w:rPr>
          <w:sz w:val="22"/>
          <w:szCs w:val="22"/>
        </w:rPr>
        <w:t>Your protected health information will be used</w:t>
      </w:r>
      <w:r w:rsidR="00DD538E" w:rsidRPr="005C2C9B">
        <w:rPr>
          <w:sz w:val="22"/>
          <w:szCs w:val="22"/>
        </w:rPr>
        <w:t xml:space="preserve"> and disclosed</w:t>
      </w:r>
      <w:r w:rsidRPr="005C2C9B">
        <w:rPr>
          <w:sz w:val="22"/>
          <w:szCs w:val="22"/>
        </w:rPr>
        <w:t>, as needed, to obtain payment for your health care services provided by us or by another provider.  This may include certain activities that your health insurance plan may undertake before it approves or pays for the health care servic</w:t>
      </w:r>
      <w:r w:rsidR="00CA0B1F" w:rsidRPr="005C2C9B">
        <w:rPr>
          <w:sz w:val="22"/>
          <w:szCs w:val="22"/>
        </w:rPr>
        <w:t>es we recommend for you such as:</w:t>
      </w:r>
      <w:r w:rsidRPr="005C2C9B">
        <w:rPr>
          <w:sz w:val="22"/>
          <w:szCs w:val="22"/>
        </w:rPr>
        <w:t xml:space="preserve">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14:paraId="72726275" w14:textId="77777777" w:rsidR="00FE219A" w:rsidRPr="005C2C9B" w:rsidRDefault="00FE219A">
      <w:pPr>
        <w:jc w:val="both"/>
        <w:rPr>
          <w:b/>
          <w:sz w:val="22"/>
          <w:szCs w:val="22"/>
        </w:rPr>
      </w:pPr>
    </w:p>
    <w:p w14:paraId="29381D63" w14:textId="77777777" w:rsidR="00FE219A" w:rsidRPr="005C2C9B" w:rsidRDefault="00FE219A">
      <w:pPr>
        <w:jc w:val="both"/>
        <w:rPr>
          <w:sz w:val="22"/>
          <w:szCs w:val="22"/>
        </w:rPr>
      </w:pPr>
      <w:r w:rsidRPr="005C2C9B">
        <w:rPr>
          <w:b/>
          <w:sz w:val="22"/>
          <w:szCs w:val="22"/>
          <w:u w:val="single"/>
        </w:rPr>
        <w:t>Health</w:t>
      </w:r>
      <w:r w:rsidR="009505E9" w:rsidRPr="005C2C9B">
        <w:rPr>
          <w:b/>
          <w:sz w:val="22"/>
          <w:szCs w:val="22"/>
          <w:u w:val="single"/>
        </w:rPr>
        <w:t xml:space="preserve"> C</w:t>
      </w:r>
      <w:r w:rsidRPr="005C2C9B">
        <w:rPr>
          <w:b/>
          <w:sz w:val="22"/>
          <w:szCs w:val="22"/>
          <w:u w:val="single"/>
        </w:rPr>
        <w:t>are Operations:</w:t>
      </w:r>
      <w:r w:rsidR="00BA555F" w:rsidRPr="005C2C9B">
        <w:rPr>
          <w:sz w:val="22"/>
          <w:szCs w:val="22"/>
        </w:rPr>
        <w:t xml:space="preserve">  We may use or disclose, as </w:t>
      </w:r>
      <w:r w:rsidRPr="005C2C9B">
        <w:rPr>
          <w:sz w:val="22"/>
          <w:szCs w:val="22"/>
        </w:rPr>
        <w:t>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14:paraId="68CC349B" w14:textId="77777777" w:rsidR="00FE219A" w:rsidRPr="005C2C9B" w:rsidRDefault="00FE219A">
      <w:pPr>
        <w:jc w:val="both"/>
        <w:rPr>
          <w:sz w:val="22"/>
          <w:szCs w:val="22"/>
        </w:rPr>
      </w:pPr>
    </w:p>
    <w:p w14:paraId="7D0B0FBF" w14:textId="77777777" w:rsidR="00FE219A" w:rsidRPr="005C2C9B" w:rsidRDefault="00FE219A">
      <w:pPr>
        <w:jc w:val="both"/>
        <w:rPr>
          <w:b/>
          <w:sz w:val="22"/>
          <w:szCs w:val="22"/>
        </w:rPr>
      </w:pPr>
      <w:r w:rsidRPr="005C2C9B">
        <w:rPr>
          <w:sz w:val="22"/>
          <w:szCs w:val="22"/>
        </w:rPr>
        <w:t xml:space="preserve">We will share your protected health information with third party “business associates” that perform various activities (for example, </w:t>
      </w:r>
      <w:r w:rsidR="00BA555F" w:rsidRPr="005C2C9B">
        <w:rPr>
          <w:sz w:val="22"/>
          <w:szCs w:val="22"/>
        </w:rPr>
        <w:t>billing or</w:t>
      </w:r>
      <w:r w:rsidRPr="005C2C9B">
        <w:rPr>
          <w:sz w:val="22"/>
          <w:szCs w:val="22"/>
        </w:rPr>
        <w:t xml:space="preserve"> transcription services) for </w:t>
      </w:r>
      <w:r w:rsidR="00BA555F" w:rsidRPr="005C2C9B">
        <w:rPr>
          <w:sz w:val="22"/>
          <w:szCs w:val="22"/>
        </w:rPr>
        <w:t xml:space="preserve">our </w:t>
      </w:r>
      <w:r w:rsidRPr="005C2C9B">
        <w:rPr>
          <w:sz w:val="22"/>
          <w:szCs w:val="22"/>
        </w:rPr>
        <w:t>practice.  Whenever an arrangement between our office and a business associate involves the use or disclosure of your protected health information, we</w:t>
      </w:r>
      <w:r w:rsidRPr="005C2C9B">
        <w:rPr>
          <w:b/>
          <w:sz w:val="22"/>
          <w:szCs w:val="22"/>
        </w:rPr>
        <w:t xml:space="preserve"> </w:t>
      </w:r>
      <w:r w:rsidRPr="005C2C9B">
        <w:rPr>
          <w:sz w:val="22"/>
          <w:szCs w:val="22"/>
        </w:rPr>
        <w:t>will have a written contract that contains terms that will protect the privacy of your protected health information.</w:t>
      </w:r>
    </w:p>
    <w:p w14:paraId="2C6812BE" w14:textId="77777777" w:rsidR="00FE219A" w:rsidRPr="005C2C9B" w:rsidRDefault="00FE219A">
      <w:pPr>
        <w:jc w:val="both"/>
        <w:rPr>
          <w:b/>
          <w:sz w:val="22"/>
          <w:szCs w:val="22"/>
        </w:rPr>
      </w:pPr>
    </w:p>
    <w:p w14:paraId="2FA3BC58" w14:textId="77777777" w:rsidR="00FE219A" w:rsidRPr="005C2C9B" w:rsidRDefault="00FE219A">
      <w:pPr>
        <w:jc w:val="both"/>
        <w:rPr>
          <w:b/>
          <w:sz w:val="22"/>
          <w:szCs w:val="22"/>
        </w:rPr>
      </w:pPr>
      <w:r w:rsidRPr="005C2C9B">
        <w:rPr>
          <w:sz w:val="22"/>
          <w:szCs w:val="22"/>
        </w:rPr>
        <w:t xml:space="preserve">We may use or disclose your protected health information, as necessary, to provide you with information about treatment alternatives or other health-related benefits and services that may be of interest to you.  You may contact our Privacy </w:t>
      </w:r>
      <w:r w:rsidR="00EC3062" w:rsidRPr="005C2C9B">
        <w:rPr>
          <w:sz w:val="22"/>
          <w:szCs w:val="22"/>
        </w:rPr>
        <w:t>Officer</w:t>
      </w:r>
      <w:r w:rsidRPr="005C2C9B">
        <w:rPr>
          <w:sz w:val="22"/>
          <w:szCs w:val="22"/>
        </w:rPr>
        <w:t xml:space="preserve"> to request that these materials not be sent to you.</w:t>
      </w:r>
    </w:p>
    <w:p w14:paraId="377D5416" w14:textId="77777777" w:rsidR="00FE219A" w:rsidRPr="005C2C9B" w:rsidRDefault="00FE219A">
      <w:pPr>
        <w:jc w:val="both"/>
        <w:rPr>
          <w:b/>
          <w:sz w:val="22"/>
          <w:szCs w:val="22"/>
        </w:rPr>
      </w:pPr>
    </w:p>
    <w:p w14:paraId="5E0F9AD8" w14:textId="77777777" w:rsidR="00FE219A" w:rsidRPr="005C2C9B" w:rsidRDefault="00FE219A">
      <w:pPr>
        <w:jc w:val="both"/>
        <w:rPr>
          <w:b/>
          <w:sz w:val="22"/>
          <w:szCs w:val="22"/>
        </w:rPr>
      </w:pPr>
      <w:r w:rsidRPr="005C2C9B">
        <w:rPr>
          <w:sz w:val="22"/>
          <w:szCs w:val="22"/>
        </w:rPr>
        <w:t xml:space="preserve">We may use or disclose your demographic information and the dates that you received treatment from your physician, as necessary, in order to contact you for fundraising activities supported by our office.  If you do not want to receive these materials, please contact our Privacy </w:t>
      </w:r>
      <w:r w:rsidR="00EC3062" w:rsidRPr="005C2C9B">
        <w:rPr>
          <w:sz w:val="22"/>
          <w:szCs w:val="22"/>
        </w:rPr>
        <w:t>Officer</w:t>
      </w:r>
      <w:r w:rsidRPr="005C2C9B">
        <w:rPr>
          <w:sz w:val="22"/>
          <w:szCs w:val="22"/>
        </w:rPr>
        <w:t xml:space="preserve"> and request that these fundraising materials not be sent to you.</w:t>
      </w:r>
    </w:p>
    <w:p w14:paraId="17B43BEB" w14:textId="77777777" w:rsidR="00FE219A" w:rsidRPr="005C2C9B" w:rsidRDefault="00FE219A">
      <w:pPr>
        <w:jc w:val="both"/>
        <w:rPr>
          <w:b/>
          <w:sz w:val="22"/>
          <w:szCs w:val="22"/>
        </w:rPr>
      </w:pPr>
    </w:p>
    <w:p w14:paraId="786B6BFA" w14:textId="77777777" w:rsidR="00FB3038" w:rsidRPr="005C2C9B" w:rsidRDefault="00FB3038" w:rsidP="00FB3038">
      <w:pPr>
        <w:jc w:val="both"/>
        <w:rPr>
          <w:b/>
          <w:sz w:val="22"/>
          <w:szCs w:val="22"/>
        </w:rPr>
      </w:pPr>
      <w:r w:rsidRPr="005C2C9B">
        <w:rPr>
          <w:b/>
          <w:sz w:val="22"/>
          <w:szCs w:val="22"/>
        </w:rPr>
        <w:t xml:space="preserve">Other Permitted and Required Uses and Disclosures That May Be Made Without Your Authorization or Opportunity to Agree or Object  </w:t>
      </w:r>
    </w:p>
    <w:p w14:paraId="4C1A4C35" w14:textId="77777777" w:rsidR="00FB3038" w:rsidRPr="005C2C9B" w:rsidRDefault="00FB3038" w:rsidP="00FB3038">
      <w:pPr>
        <w:jc w:val="both"/>
        <w:rPr>
          <w:b/>
          <w:sz w:val="22"/>
          <w:szCs w:val="22"/>
        </w:rPr>
      </w:pPr>
    </w:p>
    <w:p w14:paraId="27EA66CC" w14:textId="77777777" w:rsidR="00FB3038" w:rsidRPr="005C2C9B" w:rsidRDefault="00FB3038" w:rsidP="00FB3038">
      <w:pPr>
        <w:jc w:val="both"/>
        <w:rPr>
          <w:sz w:val="22"/>
          <w:szCs w:val="22"/>
        </w:rPr>
      </w:pPr>
      <w:r w:rsidRPr="005C2C9B">
        <w:rPr>
          <w:sz w:val="22"/>
          <w:szCs w:val="22"/>
        </w:rPr>
        <w:t>We may use or disclose your protected health information in the following situations without your authorization or providing you the opportunity to agree or object.  These situations include:</w:t>
      </w:r>
    </w:p>
    <w:p w14:paraId="667655E8" w14:textId="77777777" w:rsidR="00FB3038" w:rsidRPr="005C2C9B" w:rsidRDefault="00FB3038" w:rsidP="00FB3038">
      <w:pPr>
        <w:jc w:val="both"/>
        <w:rPr>
          <w:sz w:val="22"/>
          <w:szCs w:val="22"/>
        </w:rPr>
      </w:pPr>
    </w:p>
    <w:p w14:paraId="64CA8F27" w14:textId="77777777" w:rsidR="00FB3038" w:rsidRPr="005C2C9B" w:rsidRDefault="00FB3038" w:rsidP="00FB3038">
      <w:pPr>
        <w:pStyle w:val="Heading4"/>
        <w:jc w:val="both"/>
        <w:rPr>
          <w:b w:val="0"/>
          <w:color w:val="auto"/>
          <w:sz w:val="22"/>
          <w:szCs w:val="22"/>
          <w:u w:val="none"/>
        </w:rPr>
      </w:pPr>
      <w:r w:rsidRPr="005C2C9B">
        <w:rPr>
          <w:color w:val="auto"/>
          <w:sz w:val="22"/>
          <w:szCs w:val="22"/>
        </w:rPr>
        <w:t>Required By Law:</w:t>
      </w:r>
      <w:r w:rsidRPr="005C2C9B">
        <w:rPr>
          <w:b w:val="0"/>
          <w:color w:val="auto"/>
          <w:sz w:val="22"/>
          <w:szCs w:val="22"/>
          <w:u w:val="none"/>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14:paraId="49E2BE42" w14:textId="77777777" w:rsidR="00FB3038" w:rsidRPr="005C2C9B" w:rsidRDefault="00FB3038" w:rsidP="00FB3038">
      <w:pPr>
        <w:rPr>
          <w:sz w:val="22"/>
          <w:szCs w:val="22"/>
        </w:rPr>
      </w:pPr>
    </w:p>
    <w:p w14:paraId="1AA9C3D1" w14:textId="77777777" w:rsidR="00FB3038" w:rsidRPr="005C2C9B" w:rsidRDefault="00FB3038" w:rsidP="00FB3038">
      <w:pPr>
        <w:pStyle w:val="Heading4"/>
        <w:jc w:val="both"/>
        <w:rPr>
          <w:b w:val="0"/>
          <w:color w:val="auto"/>
          <w:sz w:val="22"/>
          <w:szCs w:val="22"/>
          <w:u w:val="none"/>
        </w:rPr>
      </w:pPr>
      <w:r w:rsidRPr="005C2C9B">
        <w:rPr>
          <w:color w:val="auto"/>
          <w:sz w:val="22"/>
          <w:szCs w:val="22"/>
        </w:rPr>
        <w:t>Public Health:</w:t>
      </w:r>
      <w:r w:rsidRPr="005C2C9B">
        <w:rPr>
          <w:b w:val="0"/>
          <w:color w:val="auto"/>
          <w:sz w:val="22"/>
          <w:szCs w:val="22"/>
          <w:u w:val="none"/>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14:paraId="7DC9FA98" w14:textId="77777777" w:rsidR="00FB3038" w:rsidRPr="005C2C9B" w:rsidRDefault="00FB3038" w:rsidP="00FB3038">
      <w:pPr>
        <w:jc w:val="both"/>
        <w:rPr>
          <w:b/>
          <w:sz w:val="22"/>
          <w:szCs w:val="22"/>
        </w:rPr>
      </w:pPr>
    </w:p>
    <w:p w14:paraId="489F98F9" w14:textId="77777777" w:rsidR="00FB3038" w:rsidRPr="005C2C9B" w:rsidRDefault="00FB3038" w:rsidP="00FB3038">
      <w:pPr>
        <w:pStyle w:val="Heading4"/>
        <w:jc w:val="both"/>
        <w:rPr>
          <w:b w:val="0"/>
          <w:color w:val="auto"/>
          <w:sz w:val="22"/>
          <w:szCs w:val="22"/>
          <w:u w:val="none"/>
        </w:rPr>
      </w:pPr>
      <w:r w:rsidRPr="005C2C9B">
        <w:rPr>
          <w:color w:val="auto"/>
          <w:sz w:val="22"/>
          <w:szCs w:val="22"/>
        </w:rPr>
        <w:t>Communicable Diseases:</w:t>
      </w:r>
      <w:r w:rsidRPr="005C2C9B">
        <w:rPr>
          <w:b w:val="0"/>
          <w:color w:val="auto"/>
          <w:sz w:val="22"/>
          <w:szCs w:val="22"/>
          <w:u w:val="none"/>
        </w:rPr>
        <w:t xml:space="preserve">  We may disclose your protected health information, if authorized by law, to a person who may have been exposed to a communicable disease or may otherwise be at risk of contracting or spreading the disease or condition.</w:t>
      </w:r>
    </w:p>
    <w:p w14:paraId="2DBC56C2" w14:textId="77777777" w:rsidR="00FB3038" w:rsidRPr="005C2C9B" w:rsidRDefault="00FB3038" w:rsidP="00FB3038">
      <w:pPr>
        <w:jc w:val="both"/>
        <w:rPr>
          <w:b/>
          <w:sz w:val="22"/>
          <w:szCs w:val="22"/>
        </w:rPr>
      </w:pPr>
    </w:p>
    <w:p w14:paraId="2D592333" w14:textId="77777777" w:rsidR="00FB3038" w:rsidRPr="005C2C9B" w:rsidRDefault="00FB3038" w:rsidP="00FB3038">
      <w:pPr>
        <w:pStyle w:val="Heading4"/>
        <w:jc w:val="both"/>
        <w:rPr>
          <w:b w:val="0"/>
          <w:color w:val="auto"/>
          <w:sz w:val="22"/>
          <w:szCs w:val="22"/>
        </w:rPr>
      </w:pPr>
      <w:r w:rsidRPr="005C2C9B">
        <w:rPr>
          <w:color w:val="auto"/>
          <w:sz w:val="22"/>
          <w:szCs w:val="22"/>
        </w:rPr>
        <w:lastRenderedPageBreak/>
        <w:t>Health Oversight:</w:t>
      </w:r>
      <w:r w:rsidRPr="005C2C9B">
        <w:rPr>
          <w:b w:val="0"/>
          <w:color w:val="auto"/>
          <w:sz w:val="22"/>
          <w:szCs w:val="22"/>
          <w:u w:val="none"/>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sidRPr="005C2C9B">
        <w:rPr>
          <w:b w:val="0"/>
          <w:color w:val="auto"/>
          <w:sz w:val="22"/>
          <w:szCs w:val="22"/>
        </w:rPr>
        <w:t xml:space="preserve">  </w:t>
      </w:r>
    </w:p>
    <w:p w14:paraId="4FA82362" w14:textId="77777777" w:rsidR="00FB3038" w:rsidRPr="005C2C9B" w:rsidRDefault="00FB3038" w:rsidP="00FB3038">
      <w:pPr>
        <w:jc w:val="both"/>
        <w:rPr>
          <w:b/>
          <w:sz w:val="22"/>
          <w:szCs w:val="22"/>
        </w:rPr>
      </w:pPr>
    </w:p>
    <w:p w14:paraId="006247DD" w14:textId="77777777" w:rsidR="00FB3038" w:rsidRPr="005C2C9B" w:rsidRDefault="00FB3038" w:rsidP="00FB3038">
      <w:pPr>
        <w:pStyle w:val="Heading4"/>
        <w:jc w:val="both"/>
        <w:rPr>
          <w:color w:val="auto"/>
          <w:sz w:val="22"/>
          <w:szCs w:val="22"/>
        </w:rPr>
      </w:pPr>
      <w:r w:rsidRPr="005C2C9B">
        <w:rPr>
          <w:color w:val="auto"/>
          <w:sz w:val="22"/>
          <w:szCs w:val="22"/>
        </w:rPr>
        <w:t>Abuse or Neglect:</w:t>
      </w:r>
      <w:r w:rsidRPr="005C2C9B">
        <w:rPr>
          <w:b w:val="0"/>
          <w:color w:val="auto"/>
          <w:sz w:val="22"/>
          <w:szCs w:val="22"/>
          <w:u w:val="none"/>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556B93EB" w14:textId="77777777" w:rsidR="00FB3038" w:rsidRPr="005C2C9B" w:rsidRDefault="00FB3038" w:rsidP="00FB3038">
      <w:pPr>
        <w:jc w:val="both"/>
        <w:rPr>
          <w:b/>
          <w:sz w:val="22"/>
          <w:szCs w:val="22"/>
        </w:rPr>
      </w:pPr>
    </w:p>
    <w:p w14:paraId="1B1685C7" w14:textId="77777777" w:rsidR="00FB3038" w:rsidRPr="005C2C9B" w:rsidRDefault="00FB3038" w:rsidP="00FB3038">
      <w:pPr>
        <w:pStyle w:val="Heading4"/>
        <w:jc w:val="both"/>
        <w:rPr>
          <w:b w:val="0"/>
          <w:color w:val="auto"/>
          <w:sz w:val="22"/>
          <w:szCs w:val="22"/>
          <w:u w:val="none"/>
        </w:rPr>
      </w:pPr>
      <w:r w:rsidRPr="005C2C9B">
        <w:rPr>
          <w:color w:val="auto"/>
          <w:sz w:val="22"/>
          <w:szCs w:val="22"/>
        </w:rPr>
        <w:t>Food and Drug Administration:</w:t>
      </w:r>
      <w:r w:rsidRPr="005C2C9B">
        <w:rPr>
          <w:b w:val="0"/>
          <w:color w:val="auto"/>
          <w:sz w:val="22"/>
          <w:szCs w:val="22"/>
          <w:u w:val="none"/>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14:paraId="4A16D844" w14:textId="77777777" w:rsidR="00FB3038" w:rsidRPr="005C2C9B" w:rsidRDefault="00FB3038" w:rsidP="00FB3038">
      <w:pPr>
        <w:pStyle w:val="GCD3L1"/>
        <w:numPr>
          <w:ilvl w:val="0"/>
          <w:numId w:val="0"/>
        </w:numPr>
        <w:spacing w:after="0"/>
        <w:outlineLvl w:val="9"/>
        <w:rPr>
          <w:sz w:val="22"/>
          <w:szCs w:val="22"/>
        </w:rPr>
      </w:pPr>
    </w:p>
    <w:p w14:paraId="697392A6" w14:textId="77777777" w:rsidR="00FB3038" w:rsidRPr="005C2C9B" w:rsidRDefault="00FB3038" w:rsidP="00FB3038">
      <w:pPr>
        <w:pStyle w:val="Heading4"/>
        <w:jc w:val="both"/>
        <w:rPr>
          <w:b w:val="0"/>
          <w:color w:val="auto"/>
          <w:sz w:val="22"/>
          <w:szCs w:val="22"/>
          <w:u w:val="none"/>
        </w:rPr>
      </w:pPr>
      <w:r w:rsidRPr="005C2C9B">
        <w:rPr>
          <w:color w:val="auto"/>
          <w:sz w:val="22"/>
          <w:szCs w:val="22"/>
        </w:rPr>
        <w:t>Legal Proceedings:</w:t>
      </w:r>
      <w:r w:rsidRPr="005C2C9B">
        <w:rPr>
          <w:b w:val="0"/>
          <w:color w:val="auto"/>
          <w:sz w:val="22"/>
          <w:szCs w:val="22"/>
          <w:u w:val="none"/>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14:paraId="11CDE45E" w14:textId="77777777" w:rsidR="00FB3038" w:rsidRPr="005C2C9B" w:rsidRDefault="00FB3038" w:rsidP="00FB3038">
      <w:pPr>
        <w:jc w:val="both"/>
        <w:rPr>
          <w:b/>
          <w:sz w:val="22"/>
          <w:szCs w:val="22"/>
        </w:rPr>
      </w:pPr>
    </w:p>
    <w:p w14:paraId="22BE9981" w14:textId="77777777" w:rsidR="00FB3038" w:rsidRPr="005C2C9B" w:rsidRDefault="00FB3038" w:rsidP="00FB3038">
      <w:pPr>
        <w:pStyle w:val="Heading4"/>
        <w:jc w:val="both"/>
        <w:rPr>
          <w:b w:val="0"/>
          <w:color w:val="auto"/>
          <w:sz w:val="22"/>
          <w:szCs w:val="22"/>
          <w:u w:val="none"/>
        </w:rPr>
      </w:pPr>
      <w:r w:rsidRPr="005C2C9B">
        <w:rPr>
          <w:color w:val="auto"/>
          <w:sz w:val="22"/>
          <w:szCs w:val="22"/>
        </w:rPr>
        <w:t>Law Enforcement:</w:t>
      </w:r>
      <w:r w:rsidRPr="005C2C9B">
        <w:rPr>
          <w:b w:val="0"/>
          <w:color w:val="auto"/>
          <w:sz w:val="22"/>
          <w:szCs w:val="22"/>
          <w:u w:val="none"/>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14:paraId="0513BBEA" w14:textId="77777777" w:rsidR="00FB3038" w:rsidRPr="005C2C9B" w:rsidRDefault="00FB3038" w:rsidP="00FB3038">
      <w:pPr>
        <w:jc w:val="both"/>
        <w:rPr>
          <w:b/>
          <w:sz w:val="22"/>
          <w:szCs w:val="22"/>
        </w:rPr>
      </w:pPr>
    </w:p>
    <w:p w14:paraId="611CAF83" w14:textId="77777777" w:rsidR="00FB3038" w:rsidRPr="005C2C9B" w:rsidRDefault="00FB3038" w:rsidP="00FB3038">
      <w:pPr>
        <w:pStyle w:val="Heading4"/>
        <w:jc w:val="both"/>
        <w:rPr>
          <w:color w:val="auto"/>
          <w:sz w:val="22"/>
          <w:szCs w:val="22"/>
        </w:rPr>
      </w:pPr>
      <w:r w:rsidRPr="005C2C9B">
        <w:rPr>
          <w:color w:val="auto"/>
          <w:sz w:val="22"/>
          <w:szCs w:val="22"/>
        </w:rPr>
        <w:t>Coroners, Funeral Directors, and Organ Donation:</w:t>
      </w:r>
      <w:r w:rsidRPr="005C2C9B">
        <w:rPr>
          <w:b w:val="0"/>
          <w:color w:val="auto"/>
          <w:sz w:val="22"/>
          <w:szCs w:val="22"/>
          <w:u w:val="none"/>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14:paraId="24861493" w14:textId="77777777" w:rsidR="00FB3038" w:rsidRPr="005C2C9B" w:rsidRDefault="00FB3038" w:rsidP="00FB3038">
      <w:pPr>
        <w:jc w:val="both"/>
        <w:rPr>
          <w:b/>
          <w:snapToGrid w:val="0"/>
          <w:sz w:val="22"/>
          <w:szCs w:val="22"/>
        </w:rPr>
      </w:pPr>
    </w:p>
    <w:p w14:paraId="46D01907" w14:textId="77777777" w:rsidR="00FB3038" w:rsidRPr="005C2C9B" w:rsidRDefault="00FB3038" w:rsidP="00FB3038">
      <w:pPr>
        <w:pStyle w:val="Heading4"/>
        <w:jc w:val="both"/>
        <w:rPr>
          <w:b w:val="0"/>
          <w:snapToGrid w:val="0"/>
          <w:color w:val="auto"/>
          <w:sz w:val="22"/>
          <w:szCs w:val="22"/>
          <w:u w:val="none"/>
        </w:rPr>
      </w:pPr>
      <w:r w:rsidRPr="005C2C9B">
        <w:rPr>
          <w:snapToGrid w:val="0"/>
          <w:color w:val="auto"/>
          <w:sz w:val="22"/>
          <w:szCs w:val="22"/>
        </w:rPr>
        <w:t>Research:</w:t>
      </w:r>
      <w:r w:rsidRPr="005C2C9B">
        <w:rPr>
          <w:b w:val="0"/>
          <w:snapToGrid w:val="0"/>
          <w:color w:val="auto"/>
          <w:sz w:val="22"/>
          <w:szCs w:val="22"/>
          <w:u w:val="none"/>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14:paraId="385D0247" w14:textId="77777777" w:rsidR="00FB3038" w:rsidRPr="005C2C9B" w:rsidRDefault="00FB3038" w:rsidP="00FB3038">
      <w:pPr>
        <w:jc w:val="both"/>
        <w:rPr>
          <w:b/>
          <w:sz w:val="22"/>
          <w:szCs w:val="22"/>
        </w:rPr>
      </w:pPr>
    </w:p>
    <w:p w14:paraId="632D2460" w14:textId="77777777" w:rsidR="00FB3038" w:rsidRPr="005C2C9B" w:rsidRDefault="00FB3038" w:rsidP="00FB3038">
      <w:pPr>
        <w:pStyle w:val="Heading4"/>
        <w:jc w:val="both"/>
        <w:rPr>
          <w:color w:val="auto"/>
          <w:sz w:val="22"/>
          <w:szCs w:val="22"/>
        </w:rPr>
      </w:pPr>
      <w:r w:rsidRPr="005C2C9B">
        <w:rPr>
          <w:color w:val="auto"/>
          <w:sz w:val="22"/>
          <w:szCs w:val="22"/>
        </w:rPr>
        <w:t>Criminal Activity:</w:t>
      </w:r>
      <w:r w:rsidRPr="005C2C9B">
        <w:rPr>
          <w:b w:val="0"/>
          <w:color w:val="auto"/>
          <w:sz w:val="22"/>
          <w:szCs w:val="22"/>
          <w:u w:val="none"/>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sidRPr="005C2C9B">
        <w:rPr>
          <w:color w:val="auto"/>
          <w:sz w:val="22"/>
          <w:szCs w:val="22"/>
        </w:rPr>
        <w:t xml:space="preserve">  </w:t>
      </w:r>
    </w:p>
    <w:p w14:paraId="55D954C2" w14:textId="77777777" w:rsidR="00FB3038" w:rsidRPr="005C2C9B" w:rsidRDefault="00FB3038" w:rsidP="00FB3038">
      <w:pPr>
        <w:jc w:val="both"/>
        <w:rPr>
          <w:b/>
          <w:sz w:val="22"/>
          <w:szCs w:val="22"/>
        </w:rPr>
      </w:pPr>
    </w:p>
    <w:p w14:paraId="0D95872C" w14:textId="77777777" w:rsidR="00FB3038" w:rsidRPr="005C2C9B" w:rsidRDefault="00FB3038" w:rsidP="00FB3038">
      <w:pPr>
        <w:pStyle w:val="Heading4"/>
        <w:jc w:val="both"/>
        <w:rPr>
          <w:b w:val="0"/>
          <w:color w:val="auto"/>
          <w:sz w:val="22"/>
          <w:szCs w:val="22"/>
          <w:u w:val="none"/>
        </w:rPr>
      </w:pPr>
      <w:r w:rsidRPr="005C2C9B">
        <w:rPr>
          <w:color w:val="auto"/>
          <w:sz w:val="22"/>
          <w:szCs w:val="22"/>
        </w:rPr>
        <w:lastRenderedPageBreak/>
        <w:t>Military Activity and National Security:</w:t>
      </w:r>
      <w:r w:rsidRPr="005C2C9B">
        <w:rPr>
          <w:b w:val="0"/>
          <w:color w:val="auto"/>
          <w:sz w:val="22"/>
          <w:szCs w:val="22"/>
          <w:u w:val="none"/>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14:paraId="3C6F5DA7" w14:textId="77777777" w:rsidR="00FB3038" w:rsidRPr="005C2C9B" w:rsidRDefault="00FB3038" w:rsidP="00FB3038">
      <w:pPr>
        <w:jc w:val="both"/>
        <w:rPr>
          <w:b/>
          <w:sz w:val="22"/>
          <w:szCs w:val="22"/>
        </w:rPr>
      </w:pPr>
    </w:p>
    <w:p w14:paraId="1768B220" w14:textId="77777777" w:rsidR="00FB3038" w:rsidRPr="005C2C9B" w:rsidRDefault="00FB3038" w:rsidP="00FB3038">
      <w:pPr>
        <w:pStyle w:val="Heading4"/>
        <w:jc w:val="both"/>
        <w:rPr>
          <w:b w:val="0"/>
          <w:color w:val="auto"/>
          <w:sz w:val="22"/>
          <w:szCs w:val="22"/>
          <w:u w:val="none"/>
        </w:rPr>
      </w:pPr>
      <w:r w:rsidRPr="005C2C9B">
        <w:rPr>
          <w:color w:val="auto"/>
          <w:sz w:val="22"/>
          <w:szCs w:val="22"/>
        </w:rPr>
        <w:t>Workers’ Compensation:</w:t>
      </w:r>
      <w:r w:rsidRPr="005C2C9B">
        <w:rPr>
          <w:b w:val="0"/>
          <w:color w:val="auto"/>
          <w:sz w:val="22"/>
          <w:szCs w:val="22"/>
          <w:u w:val="none"/>
        </w:rPr>
        <w:t xml:space="preserve">  We may disclose your protected health information as authorized to comply with workers’ compensation laws and other similar legally-established programs.</w:t>
      </w:r>
    </w:p>
    <w:p w14:paraId="26864307" w14:textId="77777777" w:rsidR="00FB3038" w:rsidRPr="005C2C9B" w:rsidRDefault="00FB3038" w:rsidP="00FB3038">
      <w:pPr>
        <w:jc w:val="both"/>
        <w:rPr>
          <w:b/>
          <w:sz w:val="22"/>
          <w:szCs w:val="22"/>
        </w:rPr>
      </w:pPr>
    </w:p>
    <w:p w14:paraId="07C62F60" w14:textId="77777777" w:rsidR="00FB3038" w:rsidRPr="005C2C9B" w:rsidRDefault="00FB3038" w:rsidP="00FB3038">
      <w:pPr>
        <w:pStyle w:val="Heading4"/>
        <w:jc w:val="both"/>
        <w:rPr>
          <w:b w:val="0"/>
          <w:color w:val="auto"/>
          <w:sz w:val="22"/>
          <w:szCs w:val="22"/>
        </w:rPr>
      </w:pPr>
      <w:r w:rsidRPr="005C2C9B">
        <w:rPr>
          <w:color w:val="auto"/>
          <w:sz w:val="22"/>
          <w:szCs w:val="22"/>
        </w:rPr>
        <w:t>Inmates:</w:t>
      </w:r>
      <w:r w:rsidRPr="005C2C9B">
        <w:rPr>
          <w:b w:val="0"/>
          <w:color w:val="auto"/>
          <w:sz w:val="22"/>
          <w:szCs w:val="22"/>
          <w:u w:val="none"/>
        </w:rPr>
        <w:t xml:space="preserve">  We may use or disclose your protected health information if you are an inmate of a correctional facility and your physician created or received your protected health information in the course of providing care to you.</w:t>
      </w:r>
    </w:p>
    <w:p w14:paraId="59142275" w14:textId="77777777" w:rsidR="00FB3038" w:rsidRPr="005C2C9B" w:rsidRDefault="00FB3038">
      <w:pPr>
        <w:jc w:val="both"/>
        <w:rPr>
          <w:b/>
          <w:sz w:val="22"/>
          <w:szCs w:val="22"/>
        </w:rPr>
      </w:pPr>
    </w:p>
    <w:p w14:paraId="747ABF43" w14:textId="77777777" w:rsidR="00FE219A" w:rsidRPr="005C2C9B" w:rsidRDefault="00FE219A">
      <w:pPr>
        <w:jc w:val="both"/>
        <w:rPr>
          <w:b/>
          <w:sz w:val="22"/>
          <w:szCs w:val="22"/>
        </w:rPr>
      </w:pPr>
      <w:r w:rsidRPr="005C2C9B">
        <w:rPr>
          <w:b/>
          <w:sz w:val="22"/>
          <w:szCs w:val="22"/>
        </w:rPr>
        <w:t>Uses and Disclosures of Protected Health Information Based upon Your Written Authorization</w:t>
      </w:r>
    </w:p>
    <w:p w14:paraId="24086899" w14:textId="77777777" w:rsidR="00FE219A" w:rsidRPr="005C2C9B" w:rsidRDefault="00FE219A">
      <w:pPr>
        <w:jc w:val="both"/>
        <w:rPr>
          <w:b/>
          <w:sz w:val="22"/>
          <w:szCs w:val="22"/>
          <w:u w:val="single"/>
        </w:rPr>
      </w:pPr>
    </w:p>
    <w:p w14:paraId="71A187C7" w14:textId="77777777" w:rsidR="00FE219A" w:rsidRPr="005C2C9B" w:rsidRDefault="00FE219A">
      <w:pPr>
        <w:jc w:val="both"/>
        <w:rPr>
          <w:b/>
          <w:sz w:val="22"/>
          <w:szCs w:val="22"/>
        </w:rPr>
      </w:pPr>
      <w:r w:rsidRPr="005C2C9B">
        <w:rPr>
          <w:sz w:val="22"/>
          <w:szCs w:val="22"/>
        </w:rPr>
        <w:t>Other uses and disclosures of your protected health information will be made only with your written authorization, unless otherwise permitted or required by law as described below.  You</w:t>
      </w:r>
      <w:r w:rsidR="00C30D4A" w:rsidRPr="005C2C9B">
        <w:rPr>
          <w:sz w:val="22"/>
          <w:szCs w:val="22"/>
        </w:rPr>
        <w:t xml:space="preserve"> may revoke this authorization in writing </w:t>
      </w:r>
      <w:r w:rsidRPr="005C2C9B">
        <w:rPr>
          <w:sz w:val="22"/>
          <w:szCs w:val="22"/>
        </w:rPr>
        <w:t>at any time</w:t>
      </w:r>
      <w:r w:rsidR="00C30D4A" w:rsidRPr="005C2C9B">
        <w:rPr>
          <w:sz w:val="22"/>
          <w:szCs w:val="22"/>
        </w:rPr>
        <w:t xml:space="preserve">. </w:t>
      </w:r>
      <w:r w:rsidRPr="005C2C9B">
        <w:rPr>
          <w:sz w:val="22"/>
          <w:szCs w:val="22"/>
        </w:rPr>
        <w:t xml:space="preserve"> </w:t>
      </w:r>
      <w:r w:rsidR="00C30D4A" w:rsidRPr="005C2C9B">
        <w:rPr>
          <w:sz w:val="22"/>
          <w:szCs w:val="22"/>
        </w:rPr>
        <w:t xml:space="preserve">If you revoke your </w:t>
      </w:r>
      <w:r w:rsidR="00220A07" w:rsidRPr="005C2C9B">
        <w:rPr>
          <w:sz w:val="22"/>
          <w:szCs w:val="22"/>
        </w:rPr>
        <w:t>authorization</w:t>
      </w:r>
      <w:r w:rsidR="00C30D4A" w:rsidRPr="005C2C9B">
        <w:rPr>
          <w:sz w:val="22"/>
          <w:szCs w:val="22"/>
        </w:rPr>
        <w:t>, we will no longer use or disclose your protected health information for the reasons covered by your written authorization.  Please understand that we are unable to take back any disclosures already made with your authorization.</w:t>
      </w:r>
    </w:p>
    <w:p w14:paraId="5CE2C119" w14:textId="77777777" w:rsidR="00FE219A" w:rsidRPr="005C2C9B" w:rsidRDefault="00FE219A">
      <w:pPr>
        <w:jc w:val="both"/>
        <w:rPr>
          <w:b/>
          <w:sz w:val="22"/>
          <w:szCs w:val="22"/>
        </w:rPr>
      </w:pPr>
    </w:p>
    <w:p w14:paraId="0216B3D4" w14:textId="77777777" w:rsidR="00FE219A" w:rsidRPr="005C2C9B" w:rsidRDefault="00FE219A">
      <w:pPr>
        <w:jc w:val="both"/>
        <w:rPr>
          <w:b/>
          <w:sz w:val="22"/>
          <w:szCs w:val="22"/>
          <w:u w:val="single"/>
        </w:rPr>
      </w:pPr>
      <w:r w:rsidRPr="005C2C9B">
        <w:rPr>
          <w:b/>
          <w:sz w:val="22"/>
          <w:szCs w:val="22"/>
        </w:rPr>
        <w:t>Other Permitted and Required Uses and Disclosures That Require Providing You the Opportunity to Agree or Object</w:t>
      </w:r>
    </w:p>
    <w:p w14:paraId="3BFD7407" w14:textId="77777777" w:rsidR="00FE219A" w:rsidRPr="005C2C9B" w:rsidRDefault="00FE219A">
      <w:pPr>
        <w:jc w:val="both"/>
        <w:rPr>
          <w:b/>
          <w:sz w:val="22"/>
          <w:szCs w:val="22"/>
          <w:u w:val="single"/>
        </w:rPr>
      </w:pPr>
    </w:p>
    <w:p w14:paraId="05590A3D" w14:textId="77777777" w:rsidR="00FE219A" w:rsidRPr="005C2C9B" w:rsidRDefault="00FE219A">
      <w:pPr>
        <w:jc w:val="both"/>
        <w:rPr>
          <w:sz w:val="22"/>
          <w:szCs w:val="22"/>
        </w:rPr>
      </w:pPr>
      <w:r w:rsidRPr="005C2C9B">
        <w:rPr>
          <w:sz w:val="22"/>
          <w:szCs w:val="22"/>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judgement, determine whether the disclosure is in your best interest. </w:t>
      </w:r>
    </w:p>
    <w:p w14:paraId="43EA7A89" w14:textId="77777777" w:rsidR="00FE219A" w:rsidRPr="005C2C9B" w:rsidRDefault="00FE219A">
      <w:pPr>
        <w:jc w:val="both"/>
        <w:rPr>
          <w:b/>
          <w:sz w:val="22"/>
          <w:szCs w:val="22"/>
        </w:rPr>
      </w:pPr>
    </w:p>
    <w:p w14:paraId="156BB256" w14:textId="77777777" w:rsidR="00FE219A" w:rsidRPr="005C2C9B" w:rsidRDefault="00FE219A">
      <w:pPr>
        <w:pStyle w:val="Heading4"/>
        <w:jc w:val="both"/>
        <w:rPr>
          <w:b w:val="0"/>
          <w:color w:val="auto"/>
          <w:sz w:val="22"/>
          <w:szCs w:val="22"/>
          <w:u w:val="none"/>
        </w:rPr>
      </w:pPr>
      <w:r w:rsidRPr="005C2C9B">
        <w:rPr>
          <w:color w:val="auto"/>
          <w:sz w:val="22"/>
          <w:szCs w:val="22"/>
        </w:rPr>
        <w:t>Facility Directories:</w:t>
      </w:r>
      <w:r w:rsidRPr="005C2C9B">
        <w:rPr>
          <w:b w:val="0"/>
          <w:color w:val="auto"/>
          <w:sz w:val="22"/>
          <w:szCs w:val="22"/>
          <w:u w:val="none"/>
        </w:rPr>
        <w:t xml:space="preserve"> Unless you object, we will use and disclose in our facility directory your name, the location at which you are receiving care, your </w:t>
      </w:r>
      <w:r w:rsidR="00936806" w:rsidRPr="005C2C9B">
        <w:rPr>
          <w:b w:val="0"/>
          <w:color w:val="auto"/>
          <w:sz w:val="22"/>
          <w:szCs w:val="22"/>
          <w:u w:val="none"/>
        </w:rPr>
        <w:t xml:space="preserve">general </w:t>
      </w:r>
      <w:r w:rsidRPr="005C2C9B">
        <w:rPr>
          <w:b w:val="0"/>
          <w:color w:val="auto"/>
          <w:sz w:val="22"/>
          <w:szCs w:val="22"/>
          <w:u w:val="none"/>
        </w:rPr>
        <w:t>condition (</w:t>
      </w:r>
      <w:r w:rsidR="00936806" w:rsidRPr="005C2C9B">
        <w:rPr>
          <w:b w:val="0"/>
          <w:color w:val="auto"/>
          <w:sz w:val="22"/>
          <w:szCs w:val="22"/>
          <w:u w:val="none"/>
        </w:rPr>
        <w:t>such as fair or stable</w:t>
      </w:r>
      <w:r w:rsidRPr="005C2C9B">
        <w:rPr>
          <w:b w:val="0"/>
          <w:color w:val="auto"/>
          <w:sz w:val="22"/>
          <w:szCs w:val="22"/>
          <w:u w:val="none"/>
        </w:rPr>
        <w:t>), and your religious affiliation.  All of this information, except religious affiliation, will be disclosed to people tha</w:t>
      </w:r>
      <w:r w:rsidR="00101BBC" w:rsidRPr="005C2C9B">
        <w:rPr>
          <w:b w:val="0"/>
          <w:color w:val="auto"/>
          <w:sz w:val="22"/>
          <w:szCs w:val="22"/>
          <w:u w:val="none"/>
        </w:rPr>
        <w:t>t ask for you by name.  Y</w:t>
      </w:r>
      <w:r w:rsidRPr="005C2C9B">
        <w:rPr>
          <w:b w:val="0"/>
          <w:color w:val="auto"/>
          <w:sz w:val="22"/>
          <w:szCs w:val="22"/>
          <w:u w:val="none"/>
        </w:rPr>
        <w:t>our religious affiliation</w:t>
      </w:r>
      <w:r w:rsidR="00101BBC" w:rsidRPr="005C2C9B">
        <w:rPr>
          <w:b w:val="0"/>
          <w:color w:val="auto"/>
          <w:sz w:val="22"/>
          <w:szCs w:val="22"/>
          <w:u w:val="none"/>
        </w:rPr>
        <w:t xml:space="preserve"> will be only given to a member of the clergy, such as a priest or rabbi</w:t>
      </w:r>
      <w:r w:rsidR="00E3225B" w:rsidRPr="005C2C9B">
        <w:rPr>
          <w:b w:val="0"/>
          <w:color w:val="auto"/>
          <w:sz w:val="22"/>
          <w:szCs w:val="22"/>
          <w:u w:val="none"/>
        </w:rPr>
        <w:t>.</w:t>
      </w:r>
    </w:p>
    <w:p w14:paraId="5FA55B8A" w14:textId="77777777" w:rsidR="00FE219A" w:rsidRPr="005C2C9B" w:rsidRDefault="00FE219A">
      <w:pPr>
        <w:jc w:val="both"/>
        <w:rPr>
          <w:sz w:val="22"/>
          <w:szCs w:val="22"/>
        </w:rPr>
      </w:pPr>
    </w:p>
    <w:p w14:paraId="65B5B637" w14:textId="77777777" w:rsidR="00FE219A" w:rsidRPr="005C2C9B" w:rsidRDefault="00FE219A">
      <w:pPr>
        <w:pStyle w:val="Heading4"/>
        <w:jc w:val="both"/>
        <w:rPr>
          <w:b w:val="0"/>
          <w:color w:val="auto"/>
          <w:sz w:val="22"/>
          <w:szCs w:val="22"/>
          <w:u w:val="none"/>
        </w:rPr>
      </w:pPr>
      <w:r w:rsidRPr="005C2C9B">
        <w:rPr>
          <w:color w:val="auto"/>
          <w:sz w:val="22"/>
          <w:szCs w:val="22"/>
        </w:rPr>
        <w:lastRenderedPageBreak/>
        <w:t>Others Involved in Your Health</w:t>
      </w:r>
      <w:r w:rsidR="00220A07" w:rsidRPr="005C2C9B">
        <w:rPr>
          <w:color w:val="auto"/>
          <w:sz w:val="22"/>
          <w:szCs w:val="22"/>
        </w:rPr>
        <w:t xml:space="preserve"> C</w:t>
      </w:r>
      <w:r w:rsidRPr="005C2C9B">
        <w:rPr>
          <w:color w:val="auto"/>
          <w:sz w:val="22"/>
          <w:szCs w:val="22"/>
        </w:rPr>
        <w:t>are</w:t>
      </w:r>
      <w:r w:rsidR="005618DB" w:rsidRPr="005C2C9B">
        <w:rPr>
          <w:color w:val="auto"/>
          <w:sz w:val="22"/>
          <w:szCs w:val="22"/>
        </w:rPr>
        <w:t xml:space="preserve"> or Payment for your Care</w:t>
      </w:r>
      <w:r w:rsidRPr="005C2C9B">
        <w:rPr>
          <w:color w:val="auto"/>
          <w:sz w:val="22"/>
          <w:szCs w:val="22"/>
        </w:rPr>
        <w:t>:</w:t>
      </w:r>
      <w:r w:rsidRPr="005C2C9B">
        <w:rPr>
          <w:color w:val="auto"/>
          <w:sz w:val="22"/>
          <w:szCs w:val="22"/>
          <w:u w:val="none"/>
        </w:rPr>
        <w:t xml:space="preserve">  </w:t>
      </w:r>
      <w:r w:rsidRPr="005C2C9B">
        <w:rPr>
          <w:b w:val="0"/>
          <w:color w:val="auto"/>
          <w:sz w:val="22"/>
          <w:szCs w:val="22"/>
          <w:u w:val="none"/>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14:paraId="071C4A34" w14:textId="77777777" w:rsidR="00F474E4" w:rsidRPr="005C2C9B" w:rsidRDefault="00F474E4">
      <w:pPr>
        <w:jc w:val="both"/>
        <w:rPr>
          <w:b/>
          <w:smallCaps/>
          <w:sz w:val="22"/>
          <w:szCs w:val="22"/>
        </w:rPr>
      </w:pPr>
    </w:p>
    <w:p w14:paraId="635767C8" w14:textId="77777777" w:rsidR="00FB3038" w:rsidRPr="005C2C9B" w:rsidRDefault="00FB3038">
      <w:pPr>
        <w:jc w:val="both"/>
        <w:rPr>
          <w:b/>
          <w:smallCaps/>
          <w:sz w:val="22"/>
          <w:szCs w:val="22"/>
        </w:rPr>
      </w:pPr>
    </w:p>
    <w:p w14:paraId="2B355B05" w14:textId="77777777" w:rsidR="00FE219A" w:rsidRPr="005C2C9B" w:rsidRDefault="00FE219A">
      <w:pPr>
        <w:jc w:val="both"/>
        <w:rPr>
          <w:b/>
          <w:smallCaps/>
          <w:sz w:val="22"/>
          <w:szCs w:val="22"/>
        </w:rPr>
      </w:pPr>
      <w:r w:rsidRPr="005C2C9B">
        <w:rPr>
          <w:b/>
          <w:smallCaps/>
          <w:sz w:val="22"/>
          <w:szCs w:val="22"/>
        </w:rPr>
        <w:t>2.</w:t>
      </w:r>
      <w:r w:rsidRPr="005C2C9B">
        <w:rPr>
          <w:b/>
          <w:smallCaps/>
          <w:sz w:val="22"/>
          <w:szCs w:val="22"/>
        </w:rPr>
        <w:tab/>
      </w:r>
      <w:r w:rsidRPr="005C2C9B">
        <w:rPr>
          <w:b/>
          <w:smallCaps/>
          <w:sz w:val="22"/>
          <w:szCs w:val="22"/>
          <w:u w:val="single"/>
        </w:rPr>
        <w:t>Your Rights</w:t>
      </w:r>
    </w:p>
    <w:p w14:paraId="38F18FDB" w14:textId="77777777" w:rsidR="00FE219A" w:rsidRPr="005C2C9B" w:rsidRDefault="00FE219A">
      <w:pPr>
        <w:jc w:val="both"/>
        <w:rPr>
          <w:sz w:val="22"/>
          <w:szCs w:val="22"/>
        </w:rPr>
      </w:pPr>
    </w:p>
    <w:p w14:paraId="26289183" w14:textId="77777777" w:rsidR="00FE219A" w:rsidRPr="005C2C9B" w:rsidRDefault="00FE219A">
      <w:pPr>
        <w:pStyle w:val="BodyText2"/>
        <w:jc w:val="both"/>
        <w:rPr>
          <w:sz w:val="22"/>
          <w:szCs w:val="22"/>
        </w:rPr>
      </w:pPr>
      <w:r w:rsidRPr="005C2C9B">
        <w:rPr>
          <w:sz w:val="22"/>
          <w:szCs w:val="22"/>
        </w:rPr>
        <w:t xml:space="preserve">Following is a statement of your rights with respect to your protected health information and a brief description of how you may exercise these rights. </w:t>
      </w:r>
    </w:p>
    <w:p w14:paraId="7D6316F8" w14:textId="77777777" w:rsidR="00FE219A" w:rsidRPr="005C2C9B" w:rsidRDefault="00FE219A">
      <w:pPr>
        <w:jc w:val="both"/>
        <w:rPr>
          <w:sz w:val="22"/>
          <w:szCs w:val="22"/>
        </w:rPr>
      </w:pPr>
    </w:p>
    <w:p w14:paraId="5D7513C4" w14:textId="77777777" w:rsidR="00FE219A" w:rsidRPr="005C2C9B" w:rsidRDefault="00FE219A">
      <w:pPr>
        <w:jc w:val="both"/>
        <w:rPr>
          <w:sz w:val="22"/>
          <w:szCs w:val="22"/>
        </w:rPr>
      </w:pPr>
      <w:r w:rsidRPr="005C2C9B">
        <w:rPr>
          <w:b/>
          <w:sz w:val="22"/>
          <w:szCs w:val="22"/>
          <w:u w:val="single"/>
        </w:rPr>
        <w:t>You have the right to inspect and copy your protected health information.</w:t>
      </w:r>
      <w:r w:rsidRPr="005C2C9B">
        <w:rPr>
          <w:sz w:val="22"/>
          <w:szCs w:val="22"/>
        </w:rPr>
        <w:t xml:space="preserve">  This means you may inspect and obtain a copy of protected health information about you for s</w:t>
      </w:r>
      <w:r w:rsidR="00220A07" w:rsidRPr="005C2C9B">
        <w:rPr>
          <w:sz w:val="22"/>
          <w:szCs w:val="22"/>
        </w:rPr>
        <w:t>o</w:t>
      </w:r>
      <w:r w:rsidRPr="005C2C9B">
        <w:rPr>
          <w:sz w:val="22"/>
          <w:szCs w:val="22"/>
        </w:rPr>
        <w:t xml:space="preserve"> long as we maintain the protected health information.  You may obtain your medical record that contains medical and billing records and any other records that your physician and the practice </w:t>
      </w:r>
      <w:proofErr w:type="gramStart"/>
      <w:r w:rsidRPr="005C2C9B">
        <w:rPr>
          <w:sz w:val="22"/>
          <w:szCs w:val="22"/>
        </w:rPr>
        <w:t>uses</w:t>
      </w:r>
      <w:proofErr w:type="gramEnd"/>
      <w:r w:rsidRPr="005C2C9B">
        <w:rPr>
          <w:sz w:val="22"/>
          <w:szCs w:val="22"/>
        </w:rPr>
        <w:t xml:space="preserve"> for making decisions about you.  As permitted by federal or state law, we may charge you a reasonable copy fee for a copy of your records.  </w:t>
      </w:r>
    </w:p>
    <w:p w14:paraId="6F8420CA" w14:textId="77777777" w:rsidR="00FE219A" w:rsidRPr="005C2C9B" w:rsidRDefault="00FE219A">
      <w:pPr>
        <w:jc w:val="both"/>
        <w:rPr>
          <w:sz w:val="22"/>
          <w:szCs w:val="22"/>
        </w:rPr>
      </w:pPr>
    </w:p>
    <w:p w14:paraId="3AEAD660" w14:textId="77777777" w:rsidR="00FE219A" w:rsidRPr="005C2C9B" w:rsidRDefault="00FE219A">
      <w:pPr>
        <w:jc w:val="both"/>
        <w:rPr>
          <w:sz w:val="22"/>
          <w:szCs w:val="22"/>
        </w:rPr>
      </w:pPr>
      <w:r w:rsidRPr="005C2C9B">
        <w:rPr>
          <w:sz w:val="22"/>
          <w:szCs w:val="22"/>
        </w:rPr>
        <w:t>Under federal law, however, you may not inspec</w:t>
      </w:r>
      <w:r w:rsidR="00C37DDF" w:rsidRPr="005C2C9B">
        <w:rPr>
          <w:sz w:val="22"/>
          <w:szCs w:val="22"/>
        </w:rPr>
        <w:t>t or copy the following records:</w:t>
      </w:r>
      <w:r w:rsidRPr="005C2C9B">
        <w:rPr>
          <w:sz w:val="22"/>
          <w:szCs w:val="22"/>
        </w:rPr>
        <w:t xml:space="preserve"> psychotherapy notes; information compiled in reasonable anticipation of, or use in, a civil, criminal, or administrative action or proceeding</w:t>
      </w:r>
      <w:r w:rsidR="00C37DDF" w:rsidRPr="005C2C9B">
        <w:rPr>
          <w:sz w:val="22"/>
          <w:szCs w:val="22"/>
        </w:rPr>
        <w:t>;</w:t>
      </w:r>
      <w:r w:rsidRPr="005C2C9B">
        <w:rPr>
          <w:sz w:val="22"/>
          <w:szCs w:val="22"/>
        </w:rPr>
        <w:t xml:space="preserve"> and </w:t>
      </w:r>
      <w:r w:rsidR="00C37DDF" w:rsidRPr="005C2C9B">
        <w:rPr>
          <w:sz w:val="22"/>
          <w:szCs w:val="22"/>
        </w:rPr>
        <w:t xml:space="preserve">laboratory results </w:t>
      </w:r>
      <w:r w:rsidRPr="005C2C9B">
        <w:rPr>
          <w:sz w:val="22"/>
          <w:szCs w:val="22"/>
        </w:rPr>
        <w:t xml:space="preserve">that </w:t>
      </w:r>
      <w:r w:rsidR="00C37DDF" w:rsidRPr="005C2C9B">
        <w:rPr>
          <w:sz w:val="22"/>
          <w:szCs w:val="22"/>
        </w:rPr>
        <w:t>are</w:t>
      </w:r>
      <w:r w:rsidRPr="005C2C9B">
        <w:rPr>
          <w:sz w:val="22"/>
          <w:szCs w:val="22"/>
        </w:rPr>
        <w:t xml:space="preserve"> subject to law that prohibits access to protected health information. Depending on the circumstances, a decision to deny access may be reviewable.  In some circumstances, you may have a right to have this decision reviewed.  Please contact our Privacy </w:t>
      </w:r>
      <w:r w:rsidR="00C37DDF" w:rsidRPr="005C2C9B">
        <w:rPr>
          <w:sz w:val="22"/>
          <w:szCs w:val="22"/>
        </w:rPr>
        <w:t>Officer</w:t>
      </w:r>
      <w:r w:rsidRPr="005C2C9B">
        <w:rPr>
          <w:sz w:val="22"/>
          <w:szCs w:val="22"/>
        </w:rPr>
        <w:t xml:space="preserve"> if you have questions about access to your medical record.  </w:t>
      </w:r>
    </w:p>
    <w:p w14:paraId="5E2EF76A" w14:textId="77777777" w:rsidR="00FE219A" w:rsidRPr="005C2C9B" w:rsidRDefault="00FE219A">
      <w:pPr>
        <w:jc w:val="both"/>
        <w:rPr>
          <w:sz w:val="22"/>
          <w:szCs w:val="22"/>
        </w:rPr>
      </w:pPr>
    </w:p>
    <w:p w14:paraId="4AD695D8" w14:textId="77777777" w:rsidR="00FE219A" w:rsidRPr="005C2C9B" w:rsidRDefault="00FE219A">
      <w:pPr>
        <w:jc w:val="both"/>
        <w:rPr>
          <w:sz w:val="22"/>
          <w:szCs w:val="22"/>
        </w:rPr>
      </w:pPr>
      <w:r w:rsidRPr="005C2C9B">
        <w:rPr>
          <w:b/>
          <w:sz w:val="22"/>
          <w:szCs w:val="22"/>
          <w:u w:val="single"/>
        </w:rPr>
        <w:t>You have the right to request a restriction of your protected health information</w:t>
      </w:r>
      <w:r w:rsidRPr="005C2C9B">
        <w:rPr>
          <w:sz w:val="22"/>
          <w:szCs w:val="22"/>
          <w:u w:val="single"/>
        </w:rPr>
        <w:t>.</w:t>
      </w:r>
      <w:r w:rsidRPr="005C2C9B">
        <w:rPr>
          <w:sz w:val="22"/>
          <w:szCs w:val="22"/>
        </w:rPr>
        <w:t xml:space="preserve">  This means you may ask us not to use or disclose any part of your protected health information for the purposes of treatment, payment or health</w:t>
      </w:r>
      <w:r w:rsidR="003A6FC8" w:rsidRPr="005C2C9B">
        <w:rPr>
          <w:sz w:val="22"/>
          <w:szCs w:val="22"/>
        </w:rPr>
        <w:t xml:space="preserve"> </w:t>
      </w:r>
      <w:r w:rsidRPr="005C2C9B">
        <w:rPr>
          <w:sz w:val="22"/>
          <w:szCs w:val="22"/>
        </w:rPr>
        <w:t xml:space="preserve">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253F4E5F" w14:textId="77777777" w:rsidR="00FE219A" w:rsidRPr="005C2C9B" w:rsidRDefault="00FE219A">
      <w:pPr>
        <w:jc w:val="both"/>
        <w:rPr>
          <w:sz w:val="22"/>
          <w:szCs w:val="22"/>
        </w:rPr>
      </w:pPr>
    </w:p>
    <w:p w14:paraId="08AE5042" w14:textId="77777777" w:rsidR="00FE219A" w:rsidRPr="005C2C9B" w:rsidRDefault="00FE219A">
      <w:pPr>
        <w:jc w:val="both"/>
        <w:rPr>
          <w:sz w:val="22"/>
          <w:szCs w:val="22"/>
        </w:rPr>
      </w:pPr>
      <w:r w:rsidRPr="005C2C9B">
        <w:rPr>
          <w:sz w:val="22"/>
          <w:szCs w:val="22"/>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sidR="000656C0" w:rsidRPr="005C2C9B">
        <w:rPr>
          <w:b/>
          <w:sz w:val="22"/>
          <w:szCs w:val="22"/>
          <w:u w:val="single"/>
        </w:rPr>
        <w:t>sending the office written notice with your signature</w:t>
      </w:r>
      <w:r w:rsidRPr="005C2C9B">
        <w:rPr>
          <w:sz w:val="22"/>
          <w:szCs w:val="22"/>
        </w:rPr>
        <w:t xml:space="preserve">  </w:t>
      </w:r>
    </w:p>
    <w:p w14:paraId="22499ADE" w14:textId="77777777" w:rsidR="00FE219A" w:rsidRPr="005C2C9B" w:rsidRDefault="00FE219A">
      <w:pPr>
        <w:jc w:val="both"/>
        <w:rPr>
          <w:sz w:val="22"/>
          <w:szCs w:val="22"/>
        </w:rPr>
      </w:pPr>
    </w:p>
    <w:p w14:paraId="7CC6F489" w14:textId="77777777" w:rsidR="00FE219A" w:rsidRPr="005C2C9B" w:rsidRDefault="00FE219A">
      <w:pPr>
        <w:jc w:val="both"/>
        <w:rPr>
          <w:sz w:val="22"/>
          <w:szCs w:val="22"/>
        </w:rPr>
      </w:pPr>
      <w:r w:rsidRPr="005C2C9B">
        <w:rPr>
          <w:b/>
          <w:sz w:val="22"/>
          <w:szCs w:val="22"/>
          <w:u w:val="single"/>
        </w:rPr>
        <w:t>You have the right to request to receive confidential communications from us by alternative means or at an alternative location.</w:t>
      </w:r>
      <w:r w:rsidRPr="005C2C9B">
        <w:rPr>
          <w:sz w:val="22"/>
          <w:szCs w:val="22"/>
        </w:rPr>
        <w:t xml:space="preserve"> We will accommodate reasonable requests. We may also condition this accommodation by asking you for information as to how payment will be handled or specification of an alternative address or other method of contact.  We will not request an </w:t>
      </w:r>
      <w:r w:rsidRPr="005C2C9B">
        <w:rPr>
          <w:sz w:val="22"/>
          <w:szCs w:val="22"/>
        </w:rPr>
        <w:lastRenderedPageBreak/>
        <w:t xml:space="preserve">explanation from you as to the basis for the request. Please make this request in writing to our Privacy </w:t>
      </w:r>
      <w:r w:rsidR="003A6FC8" w:rsidRPr="005C2C9B">
        <w:rPr>
          <w:sz w:val="22"/>
          <w:szCs w:val="22"/>
        </w:rPr>
        <w:t>Officer</w:t>
      </w:r>
      <w:r w:rsidRPr="005C2C9B">
        <w:rPr>
          <w:sz w:val="22"/>
          <w:szCs w:val="22"/>
        </w:rPr>
        <w:t>.</w:t>
      </w:r>
    </w:p>
    <w:p w14:paraId="77A02D51" w14:textId="77777777" w:rsidR="00FE219A" w:rsidRPr="005C2C9B" w:rsidRDefault="00FE219A">
      <w:pPr>
        <w:jc w:val="both"/>
        <w:rPr>
          <w:b/>
          <w:sz w:val="22"/>
          <w:szCs w:val="22"/>
          <w:u w:val="single"/>
        </w:rPr>
      </w:pPr>
    </w:p>
    <w:p w14:paraId="56F77EE0" w14:textId="77777777" w:rsidR="00FE219A" w:rsidRPr="005C2C9B" w:rsidRDefault="00FE219A">
      <w:pPr>
        <w:jc w:val="both"/>
        <w:rPr>
          <w:sz w:val="22"/>
          <w:szCs w:val="22"/>
        </w:rPr>
      </w:pPr>
      <w:r w:rsidRPr="005C2C9B">
        <w:rPr>
          <w:b/>
          <w:sz w:val="22"/>
          <w:szCs w:val="22"/>
          <w:u w:val="single"/>
        </w:rPr>
        <w:t>You may have the right to have your physician amend your protected health information.</w:t>
      </w:r>
      <w:r w:rsidRPr="005C2C9B">
        <w:rPr>
          <w:sz w:val="22"/>
          <w:szCs w:val="22"/>
        </w:rPr>
        <w:t xml:space="preserve">   This means you may request an amendment of protected health information about you </w:t>
      </w:r>
      <w:r w:rsidR="003A6FC8" w:rsidRPr="005C2C9B">
        <w:rPr>
          <w:sz w:val="22"/>
          <w:szCs w:val="22"/>
        </w:rPr>
        <w:t xml:space="preserve">in a designated record set for </w:t>
      </w:r>
      <w:r w:rsidRPr="005C2C9B">
        <w:rPr>
          <w:sz w:val="22"/>
          <w:szCs w:val="22"/>
        </w:rPr>
        <w:t>s</w:t>
      </w:r>
      <w:r w:rsidR="003A6FC8" w:rsidRPr="005C2C9B">
        <w:rPr>
          <w:sz w:val="22"/>
          <w:szCs w:val="22"/>
        </w:rPr>
        <w:t>o</w:t>
      </w:r>
      <w:r w:rsidRPr="005C2C9B">
        <w:rPr>
          <w:sz w:val="22"/>
          <w:szCs w:val="22"/>
        </w:rPr>
        <w:t xml:space="preserve">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w:t>
      </w:r>
      <w:r w:rsidR="00EC2293" w:rsidRPr="005C2C9B">
        <w:rPr>
          <w:sz w:val="22"/>
          <w:szCs w:val="22"/>
        </w:rPr>
        <w:t>Officer</w:t>
      </w:r>
      <w:r w:rsidRPr="005C2C9B">
        <w:rPr>
          <w:sz w:val="22"/>
          <w:szCs w:val="22"/>
        </w:rPr>
        <w:t xml:space="preserve"> if you have questions about amending your medical record.   </w:t>
      </w:r>
    </w:p>
    <w:p w14:paraId="6FCB3A5A" w14:textId="77777777" w:rsidR="00FE219A" w:rsidRPr="005C2C9B" w:rsidRDefault="00FE219A">
      <w:pPr>
        <w:jc w:val="both"/>
        <w:rPr>
          <w:sz w:val="22"/>
          <w:szCs w:val="22"/>
        </w:rPr>
      </w:pPr>
    </w:p>
    <w:p w14:paraId="628A8CDF" w14:textId="77777777" w:rsidR="00FE219A" w:rsidRPr="005C2C9B" w:rsidRDefault="00FE219A">
      <w:pPr>
        <w:jc w:val="both"/>
        <w:rPr>
          <w:sz w:val="22"/>
          <w:szCs w:val="22"/>
        </w:rPr>
      </w:pPr>
      <w:r w:rsidRPr="005C2C9B">
        <w:rPr>
          <w:b/>
          <w:sz w:val="22"/>
          <w:szCs w:val="22"/>
          <w:u w:val="single"/>
        </w:rPr>
        <w:t>You have the right to receive an accounting of certain disclosures we have made, if any, of your protected health information</w:t>
      </w:r>
      <w:r w:rsidRPr="005C2C9B">
        <w:rPr>
          <w:sz w:val="22"/>
          <w:szCs w:val="22"/>
        </w:rPr>
        <w:t>.  This right applies to disclosures for purposes other than treatment, payment or health</w:t>
      </w:r>
      <w:r w:rsidR="00EC2293" w:rsidRPr="005C2C9B">
        <w:rPr>
          <w:sz w:val="22"/>
          <w:szCs w:val="22"/>
        </w:rPr>
        <w:t xml:space="preserve"> </w:t>
      </w:r>
      <w:r w:rsidRPr="005C2C9B">
        <w:rPr>
          <w:sz w:val="22"/>
          <w:szCs w:val="22"/>
        </w:rPr>
        <w:t xml:space="preserve">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14:paraId="784B42B7" w14:textId="77777777" w:rsidR="00FE219A" w:rsidRPr="005C2C9B" w:rsidRDefault="00FE219A">
      <w:pPr>
        <w:jc w:val="both"/>
        <w:rPr>
          <w:sz w:val="22"/>
          <w:szCs w:val="22"/>
        </w:rPr>
      </w:pPr>
    </w:p>
    <w:p w14:paraId="7A4B6269" w14:textId="77777777" w:rsidR="00FE219A" w:rsidRPr="005C2C9B" w:rsidRDefault="00FE219A">
      <w:pPr>
        <w:jc w:val="both"/>
        <w:rPr>
          <w:b/>
          <w:sz w:val="22"/>
          <w:szCs w:val="22"/>
        </w:rPr>
      </w:pPr>
      <w:r w:rsidRPr="005C2C9B">
        <w:rPr>
          <w:b/>
          <w:sz w:val="22"/>
          <w:szCs w:val="22"/>
          <w:u w:val="single"/>
        </w:rPr>
        <w:t>You have the right to obtain a paper copy of this notice from us</w:t>
      </w:r>
      <w:r w:rsidRPr="005C2C9B">
        <w:rPr>
          <w:sz w:val="22"/>
          <w:szCs w:val="22"/>
        </w:rPr>
        <w:t xml:space="preserve">, upon request, even if you have agreed to accept this notice electronically. </w:t>
      </w:r>
    </w:p>
    <w:p w14:paraId="390B40C5" w14:textId="77777777" w:rsidR="00FE219A" w:rsidRPr="005C2C9B" w:rsidRDefault="00FE219A">
      <w:pPr>
        <w:pStyle w:val="BodyTextIndent"/>
        <w:jc w:val="both"/>
        <w:rPr>
          <w:b w:val="0"/>
          <w:sz w:val="22"/>
          <w:szCs w:val="22"/>
        </w:rPr>
      </w:pPr>
    </w:p>
    <w:p w14:paraId="7FC08B52" w14:textId="77777777" w:rsidR="00FE219A" w:rsidRPr="005C2C9B" w:rsidRDefault="00FE219A">
      <w:pPr>
        <w:jc w:val="both"/>
        <w:rPr>
          <w:b/>
          <w:smallCaps/>
          <w:sz w:val="22"/>
          <w:szCs w:val="22"/>
        </w:rPr>
      </w:pPr>
      <w:r w:rsidRPr="005C2C9B">
        <w:rPr>
          <w:b/>
          <w:smallCaps/>
          <w:sz w:val="22"/>
          <w:szCs w:val="22"/>
        </w:rPr>
        <w:t>3.</w:t>
      </w:r>
      <w:r w:rsidRPr="005C2C9B">
        <w:rPr>
          <w:b/>
          <w:smallCaps/>
          <w:sz w:val="22"/>
          <w:szCs w:val="22"/>
        </w:rPr>
        <w:tab/>
      </w:r>
      <w:r w:rsidRPr="005C2C9B">
        <w:rPr>
          <w:b/>
          <w:smallCaps/>
          <w:sz w:val="22"/>
          <w:szCs w:val="22"/>
          <w:u w:val="single"/>
        </w:rPr>
        <w:t>Complaints</w:t>
      </w:r>
    </w:p>
    <w:p w14:paraId="18ADCD1D" w14:textId="77777777" w:rsidR="00FE219A" w:rsidRPr="005C2C9B" w:rsidRDefault="00FE219A">
      <w:pPr>
        <w:jc w:val="both"/>
        <w:rPr>
          <w:sz w:val="22"/>
          <w:szCs w:val="22"/>
        </w:rPr>
      </w:pPr>
    </w:p>
    <w:p w14:paraId="5EA2A2FB" w14:textId="77777777" w:rsidR="00FE219A" w:rsidRPr="005C2C9B" w:rsidRDefault="00FE219A">
      <w:pPr>
        <w:pStyle w:val="BodyText3"/>
        <w:jc w:val="both"/>
        <w:rPr>
          <w:b w:val="0"/>
          <w:sz w:val="22"/>
          <w:szCs w:val="22"/>
        </w:rPr>
      </w:pPr>
      <w:r w:rsidRPr="005C2C9B">
        <w:rPr>
          <w:b w:val="0"/>
          <w:sz w:val="22"/>
          <w:szCs w:val="22"/>
        </w:rPr>
        <w:t>You may complain to us or to the Secretary of Health and Human Services if you believe your privacy rights have been violated by us.  You may file a comp</w:t>
      </w:r>
      <w:r w:rsidR="00EC2293" w:rsidRPr="005C2C9B">
        <w:rPr>
          <w:b w:val="0"/>
          <w:sz w:val="22"/>
          <w:szCs w:val="22"/>
        </w:rPr>
        <w:t>laint with us by notifying our P</w:t>
      </w:r>
      <w:r w:rsidRPr="005C2C9B">
        <w:rPr>
          <w:b w:val="0"/>
          <w:sz w:val="22"/>
          <w:szCs w:val="22"/>
        </w:rPr>
        <w:t xml:space="preserve">rivacy </w:t>
      </w:r>
      <w:r w:rsidR="00EC2293" w:rsidRPr="005C2C9B">
        <w:rPr>
          <w:b w:val="0"/>
          <w:sz w:val="22"/>
          <w:szCs w:val="22"/>
        </w:rPr>
        <w:t>Officer</w:t>
      </w:r>
      <w:r w:rsidRPr="005C2C9B">
        <w:rPr>
          <w:b w:val="0"/>
          <w:sz w:val="22"/>
          <w:szCs w:val="22"/>
        </w:rPr>
        <w:t xml:space="preserve"> of your complaint.  We will not retaliate against you for filing a complaint. </w:t>
      </w:r>
    </w:p>
    <w:p w14:paraId="20536209" w14:textId="77777777" w:rsidR="00FE219A" w:rsidRPr="005C2C9B" w:rsidRDefault="00FE219A">
      <w:pPr>
        <w:jc w:val="both"/>
        <w:rPr>
          <w:sz w:val="22"/>
          <w:szCs w:val="22"/>
        </w:rPr>
      </w:pPr>
    </w:p>
    <w:p w14:paraId="1C0DB560" w14:textId="77777777" w:rsidR="00350E43" w:rsidRDefault="00FE219A">
      <w:pPr>
        <w:jc w:val="both"/>
        <w:rPr>
          <w:b/>
          <w:sz w:val="22"/>
          <w:szCs w:val="22"/>
          <w:u w:val="single"/>
        </w:rPr>
      </w:pPr>
      <w:r w:rsidRPr="005C2C9B">
        <w:rPr>
          <w:sz w:val="22"/>
          <w:szCs w:val="22"/>
        </w:rPr>
        <w:t xml:space="preserve">You may contact our Privacy </w:t>
      </w:r>
      <w:r w:rsidR="00EC2293" w:rsidRPr="005C2C9B">
        <w:rPr>
          <w:sz w:val="22"/>
          <w:szCs w:val="22"/>
        </w:rPr>
        <w:t>Officer</w:t>
      </w:r>
      <w:r w:rsidRPr="005C2C9B">
        <w:rPr>
          <w:sz w:val="22"/>
          <w:szCs w:val="22"/>
        </w:rPr>
        <w:t xml:space="preserve">, </w:t>
      </w:r>
      <w:r w:rsidR="00DF2108" w:rsidRPr="005C2C9B">
        <w:rPr>
          <w:b/>
          <w:sz w:val="22"/>
          <w:szCs w:val="22"/>
          <w:u w:val="single"/>
        </w:rPr>
        <w:t>Jasmina Morales</w:t>
      </w:r>
      <w:r w:rsidR="002E0E5F" w:rsidRPr="005C2C9B">
        <w:rPr>
          <w:b/>
          <w:sz w:val="22"/>
          <w:szCs w:val="22"/>
          <w:u w:val="single"/>
        </w:rPr>
        <w:t xml:space="preserve"> </w:t>
      </w:r>
      <w:r w:rsidR="000656C0" w:rsidRPr="005C2C9B">
        <w:rPr>
          <w:sz w:val="22"/>
          <w:szCs w:val="22"/>
        </w:rPr>
        <w:t>at (440)243-7400</w:t>
      </w:r>
      <w:r w:rsidRPr="005C2C9B">
        <w:rPr>
          <w:sz w:val="22"/>
          <w:szCs w:val="22"/>
        </w:rPr>
        <w:t xml:space="preserve"> </w:t>
      </w:r>
      <w:r w:rsidRPr="005C2C9B">
        <w:rPr>
          <w:b/>
          <w:sz w:val="22"/>
          <w:szCs w:val="22"/>
          <w:u w:val="single"/>
        </w:rPr>
        <w:t xml:space="preserve">or </w:t>
      </w:r>
    </w:p>
    <w:p w14:paraId="39E4A77F" w14:textId="14EB2596" w:rsidR="00FE219A" w:rsidRPr="005C2C9B" w:rsidRDefault="00350E43">
      <w:pPr>
        <w:jc w:val="both"/>
        <w:rPr>
          <w:sz w:val="22"/>
          <w:szCs w:val="22"/>
        </w:rPr>
      </w:pPr>
      <w:hyperlink r:id="rId7" w:history="1">
        <w:r w:rsidRPr="00893D99">
          <w:rPr>
            <w:rStyle w:val="Hyperlink"/>
            <w:b/>
            <w:sz w:val="22"/>
            <w:szCs w:val="22"/>
          </w:rPr>
          <w:t>jasminam@nc-es.com</w:t>
        </w:r>
      </w:hyperlink>
      <w:r w:rsidR="002E0E5F" w:rsidRPr="005C2C9B">
        <w:rPr>
          <w:b/>
          <w:sz w:val="22"/>
          <w:szCs w:val="22"/>
          <w:u w:val="single"/>
        </w:rPr>
        <w:t xml:space="preserve"> </w:t>
      </w:r>
      <w:r w:rsidR="00FE219A" w:rsidRPr="005C2C9B">
        <w:rPr>
          <w:sz w:val="22"/>
          <w:szCs w:val="22"/>
        </w:rPr>
        <w:t xml:space="preserve">for further information about the complaint process.  </w:t>
      </w:r>
    </w:p>
    <w:p w14:paraId="13FA7DC5" w14:textId="77777777" w:rsidR="00FE219A" w:rsidRPr="005C2C9B" w:rsidRDefault="00FE219A">
      <w:pPr>
        <w:jc w:val="both"/>
        <w:rPr>
          <w:sz w:val="22"/>
          <w:szCs w:val="22"/>
        </w:rPr>
      </w:pPr>
    </w:p>
    <w:p w14:paraId="0BB79EC0" w14:textId="15BFE85D" w:rsidR="00FE219A" w:rsidRPr="005C2C9B" w:rsidRDefault="00FE219A">
      <w:pPr>
        <w:jc w:val="both"/>
        <w:rPr>
          <w:b/>
          <w:sz w:val="22"/>
          <w:szCs w:val="22"/>
        </w:rPr>
      </w:pPr>
      <w:r w:rsidRPr="005C2C9B">
        <w:rPr>
          <w:sz w:val="22"/>
          <w:szCs w:val="22"/>
        </w:rPr>
        <w:t xml:space="preserve">This notice was published and becomes effective on </w:t>
      </w:r>
      <w:r w:rsidR="00350E43">
        <w:rPr>
          <w:sz w:val="22"/>
          <w:szCs w:val="22"/>
        </w:rPr>
        <w:t>November 23, 2021</w:t>
      </w:r>
      <w:r w:rsidRPr="005C2C9B">
        <w:rPr>
          <w:b/>
          <w:sz w:val="22"/>
          <w:szCs w:val="22"/>
        </w:rPr>
        <w:t>.</w:t>
      </w:r>
    </w:p>
    <w:p w14:paraId="1E51D75C" w14:textId="77777777" w:rsidR="00FE219A" w:rsidRPr="005C2C9B" w:rsidRDefault="00FE219A">
      <w:pPr>
        <w:spacing w:line="200" w:lineRule="exact"/>
        <w:rPr>
          <w:sz w:val="22"/>
          <w:szCs w:val="22"/>
        </w:rPr>
      </w:pPr>
    </w:p>
    <w:sectPr w:rsidR="00FE219A" w:rsidRPr="005C2C9B" w:rsidSect="004E76ED">
      <w:footerReference w:type="even" r:id="rId8"/>
      <w:footerReference w:type="default" r:id="rId9"/>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55E6" w14:textId="77777777" w:rsidR="002B4A99" w:rsidRDefault="002B4A99">
      <w:r>
        <w:separator/>
      </w:r>
    </w:p>
  </w:endnote>
  <w:endnote w:type="continuationSeparator" w:id="0">
    <w:p w14:paraId="36271828" w14:textId="77777777" w:rsidR="002B4A99" w:rsidRDefault="002B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3F5" w14:textId="77777777" w:rsidR="00AA1FEC" w:rsidRDefault="00050AB2">
    <w:pPr>
      <w:pStyle w:val="Footer"/>
      <w:framePr w:wrap="around" w:vAnchor="text" w:hAnchor="margin" w:xAlign="right" w:y="1"/>
      <w:rPr>
        <w:rStyle w:val="PageNumber"/>
      </w:rPr>
    </w:pPr>
    <w:r>
      <w:rPr>
        <w:rStyle w:val="PageNumber"/>
      </w:rPr>
      <w:fldChar w:fldCharType="begin"/>
    </w:r>
    <w:r w:rsidR="00AA1FEC">
      <w:rPr>
        <w:rStyle w:val="PageNumber"/>
      </w:rPr>
      <w:instrText xml:space="preserve">PAGE  </w:instrText>
    </w:r>
    <w:r>
      <w:rPr>
        <w:rStyle w:val="PageNumber"/>
      </w:rPr>
      <w:fldChar w:fldCharType="separate"/>
    </w:r>
    <w:r w:rsidR="00AA1FEC">
      <w:rPr>
        <w:rStyle w:val="PageNumber"/>
        <w:noProof/>
      </w:rPr>
      <w:t>5</w:t>
    </w:r>
    <w:r>
      <w:rPr>
        <w:rStyle w:val="PageNumber"/>
      </w:rPr>
      <w:fldChar w:fldCharType="end"/>
    </w:r>
  </w:p>
  <w:p w14:paraId="361A2419" w14:textId="77777777" w:rsidR="00AA1FEC" w:rsidRDefault="00AA1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EF0" w14:textId="77777777" w:rsidR="00AA1FEC" w:rsidRDefault="00AA1FEC">
    <w:pPr>
      <w:pStyle w:val="Footer"/>
      <w:framePr w:wrap="around" w:vAnchor="text" w:hAnchor="margin" w:xAlign="right" w:y="1"/>
      <w:rPr>
        <w:rStyle w:val="PageNumber"/>
      </w:rPr>
    </w:pPr>
  </w:p>
  <w:p w14:paraId="25F118AF" w14:textId="77777777" w:rsidR="00AA1FEC" w:rsidRDefault="00AA1FEC">
    <w:pPr>
      <w:jc w:val="center"/>
      <w:rPr>
        <w:sz w:val="16"/>
      </w:rPr>
    </w:pPr>
    <w:r>
      <w:rPr>
        <w:snapToGrid w:val="0"/>
        <w:sz w:val="16"/>
      </w:rPr>
      <w:t xml:space="preserve">- </w:t>
    </w:r>
    <w:r w:rsidR="00050AB2">
      <w:rPr>
        <w:snapToGrid w:val="0"/>
        <w:sz w:val="16"/>
      </w:rPr>
      <w:fldChar w:fldCharType="begin"/>
    </w:r>
    <w:r>
      <w:rPr>
        <w:snapToGrid w:val="0"/>
        <w:sz w:val="16"/>
      </w:rPr>
      <w:instrText xml:space="preserve"> PAGE </w:instrText>
    </w:r>
    <w:r w:rsidR="00050AB2">
      <w:rPr>
        <w:snapToGrid w:val="0"/>
        <w:sz w:val="16"/>
      </w:rPr>
      <w:fldChar w:fldCharType="separate"/>
    </w:r>
    <w:r w:rsidR="00687294">
      <w:rPr>
        <w:noProof/>
        <w:snapToGrid w:val="0"/>
        <w:sz w:val="16"/>
      </w:rPr>
      <w:t>6</w:t>
    </w:r>
    <w:r w:rsidR="00050AB2">
      <w:rPr>
        <w:snapToGrid w:val="0"/>
        <w:sz w:val="16"/>
      </w:rPr>
      <w:fldChar w:fldCharType="end"/>
    </w:r>
    <w:r>
      <w:rPr>
        <w:snapToGrid w:val="0"/>
        <w:sz w:val="16"/>
      </w:rPr>
      <w:t xml:space="preserve"> -</w:t>
    </w:r>
  </w:p>
  <w:p w14:paraId="2D4CAD98" w14:textId="77777777" w:rsidR="00AA1FEC" w:rsidRDefault="00AA1FEC">
    <w:pPr>
      <w:jc w:val="center"/>
      <w:rPr>
        <w:sz w:val="16"/>
      </w:rPr>
    </w:pPr>
  </w:p>
  <w:p w14:paraId="7DEAE49D" w14:textId="22F90FA0" w:rsidR="00AA1FEC" w:rsidRPr="00FE219A" w:rsidRDefault="00AA1FEC" w:rsidP="00FE219A">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E16C" w14:textId="77777777" w:rsidR="002B4A99" w:rsidRDefault="002B4A99">
      <w:r>
        <w:separator/>
      </w:r>
    </w:p>
  </w:footnote>
  <w:footnote w:type="continuationSeparator" w:id="0">
    <w:p w14:paraId="2627B898" w14:textId="77777777" w:rsidR="002B4A99" w:rsidRDefault="002B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62C"/>
    <w:multiLevelType w:val="hybridMultilevel"/>
    <w:tmpl w:val="4D901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469DB"/>
    <w:multiLevelType w:val="multilevel"/>
    <w:tmpl w:val="A95811B6"/>
    <w:lvl w:ilvl="0">
      <w:start w:val="1"/>
      <w:numFmt w:val="decimal"/>
      <w:pStyle w:val="GCD3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GCD3L4"/>
      <w:lvlText w:val="%4."/>
      <w:lvlJc w:val="left"/>
      <w:pPr>
        <w:tabs>
          <w:tab w:val="num" w:pos="2880"/>
        </w:tabs>
        <w:ind w:left="2880" w:hanging="720"/>
      </w:pPr>
    </w:lvl>
    <w:lvl w:ilvl="4">
      <w:start w:val="1"/>
      <w:numFmt w:val="decimal"/>
      <w:pStyle w:val="GCD3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8511FA"/>
    <w:multiLevelType w:val="singleLevel"/>
    <w:tmpl w:val="D08040CC"/>
    <w:lvl w:ilvl="0">
      <w:start w:val="4"/>
      <w:numFmt w:val="decimal"/>
      <w:lvlText w:val="%1."/>
      <w:lvlJc w:val="left"/>
      <w:pPr>
        <w:tabs>
          <w:tab w:val="num" w:pos="360"/>
        </w:tabs>
        <w:ind w:left="360" w:hanging="360"/>
      </w:pPr>
      <w:rPr>
        <w:rFonts w:hint="default"/>
        <w:u w:val="single"/>
      </w:rPr>
    </w:lvl>
  </w:abstractNum>
  <w:abstractNum w:abstractNumId="3" w15:restartNumberingAfterBreak="0">
    <w:nsid w:val="51933132"/>
    <w:multiLevelType w:val="singleLevel"/>
    <w:tmpl w:val="119C0982"/>
    <w:lvl w:ilvl="0">
      <w:start w:val="3"/>
      <w:numFmt w:val="decimal"/>
      <w:lvlText w:val="%1."/>
      <w:lvlJc w:val="left"/>
      <w:pPr>
        <w:tabs>
          <w:tab w:val="num" w:pos="720"/>
        </w:tabs>
        <w:ind w:left="720" w:hanging="720"/>
      </w:pPr>
      <w:rPr>
        <w:rFonts w:hint="default"/>
      </w:rPr>
    </w:lvl>
  </w:abstractNum>
  <w:abstractNum w:abstractNumId="4" w15:restartNumberingAfterBreak="0">
    <w:nsid w:val="656E04DF"/>
    <w:multiLevelType w:val="multilevel"/>
    <w:tmpl w:val="D3502466"/>
    <w:name w:val="GCD3"/>
    <w:lvl w:ilvl="0">
      <w:start w:val="1"/>
      <w:numFmt w:val="decimal"/>
      <w:lvlText w:val="%1."/>
      <w:lvlJc w:val="left"/>
      <w:pPr>
        <w:tabs>
          <w:tab w:val="num" w:pos="720"/>
        </w:tabs>
        <w:ind w:left="0" w:firstLine="0"/>
      </w:pPr>
      <w:rPr>
        <w:b/>
        <w:i w:val="0"/>
        <w:caps/>
        <w:smallCaps w:val="0"/>
        <w:strike w:val="0"/>
        <w:dstrike w:val="0"/>
        <w:vanish w:val="0"/>
        <w:u w:val="none"/>
        <w:effect w:val="none"/>
        <w:vertAlign w:val="baseline"/>
      </w:rPr>
    </w:lvl>
    <w:lvl w:ilvl="1">
      <w:start w:val="1"/>
      <w:numFmt w:val="lowerLetter"/>
      <w:pStyle w:val="GCD3L2"/>
      <w:lvlText w:val="(%2)"/>
      <w:lvlJc w:val="left"/>
      <w:pPr>
        <w:tabs>
          <w:tab w:val="num" w:pos="1080"/>
        </w:tabs>
        <w:ind w:left="720" w:firstLine="0"/>
      </w:pPr>
      <w:rPr>
        <w:b w:val="0"/>
        <w:i w:val="0"/>
        <w:caps w:val="0"/>
        <w:smallCaps w:val="0"/>
        <w:strike w:val="0"/>
        <w:dstrike w:val="0"/>
        <w:vanish w:val="0"/>
        <w:u w:val="none"/>
        <w:effect w:val="none"/>
        <w:vertAlign w:val="baseline"/>
      </w:rPr>
    </w:lvl>
    <w:lvl w:ilvl="2">
      <w:start w:val="1"/>
      <w:numFmt w:val="lowerRoman"/>
      <w:pStyle w:val="GCD3L3"/>
      <w:lvlText w:val="(%3)"/>
      <w:lvlJc w:val="left"/>
      <w:pPr>
        <w:tabs>
          <w:tab w:val="num" w:pos="2160"/>
        </w:tabs>
        <w:ind w:left="1440" w:firstLine="0"/>
      </w:pPr>
      <w:rPr>
        <w:b w:val="0"/>
        <w:i w:val="0"/>
        <w:caps w:val="0"/>
        <w:smallCaps w:val="0"/>
        <w:strike w:val="0"/>
        <w:dstrike w:val="0"/>
        <w:vanish w:val="0"/>
        <w:u w:val="none"/>
        <w:effect w:val="none"/>
        <w:vertAlign w:val="baseline"/>
      </w:rPr>
    </w:lvl>
    <w:lvl w:ilvl="3">
      <w:start w:val="1"/>
      <w:numFmt w:val="lowerLetter"/>
      <w:lvlText w:val="(%4)"/>
      <w:lvlJc w:val="left"/>
      <w:pPr>
        <w:tabs>
          <w:tab w:val="num" w:pos="2520"/>
        </w:tabs>
        <w:ind w:left="2160" w:firstLine="0"/>
      </w:pPr>
      <w:rPr>
        <w:b w:val="0"/>
        <w:i w:val="0"/>
        <w:caps w:val="0"/>
        <w:smallCaps w:val="0"/>
        <w:strike w:val="0"/>
        <w:dstrike w:val="0"/>
        <w:vanish w:val="0"/>
        <w:u w:val="none"/>
        <w:effect w:val="none"/>
        <w:vertAlign w:val="baseline"/>
      </w:rPr>
    </w:lvl>
    <w:lvl w:ilvl="4">
      <w:start w:val="1"/>
      <w:numFmt w:val="lowerRoman"/>
      <w:lvlText w:val="(%5)"/>
      <w:lvlJc w:val="left"/>
      <w:pPr>
        <w:tabs>
          <w:tab w:val="num" w:pos="3600"/>
        </w:tabs>
        <w:ind w:left="2880" w:firstLine="0"/>
      </w:pPr>
      <w:rPr>
        <w:b w:val="0"/>
        <w:i w:val="0"/>
        <w:caps w:val="0"/>
        <w:smallCaps w:val="0"/>
        <w:strike w:val="0"/>
        <w:dstrike w:val="0"/>
        <w:vanish w:val="0"/>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iTrailerType" w:val="1"/>
    <w:docVar w:name="zzmpFixedDOC_ID" w:val="CH02/22155862.2"/>
  </w:docVars>
  <w:rsids>
    <w:rsidRoot w:val="004B5B03"/>
    <w:rsid w:val="00050AB2"/>
    <w:rsid w:val="000656C0"/>
    <w:rsid w:val="0009576F"/>
    <w:rsid w:val="000E5E10"/>
    <w:rsid w:val="00101BBC"/>
    <w:rsid w:val="001533AC"/>
    <w:rsid w:val="001930EA"/>
    <w:rsid w:val="00220A07"/>
    <w:rsid w:val="00227522"/>
    <w:rsid w:val="00263E1F"/>
    <w:rsid w:val="002B4A99"/>
    <w:rsid w:val="002E0E5F"/>
    <w:rsid w:val="003278F0"/>
    <w:rsid w:val="00350E43"/>
    <w:rsid w:val="003A6FC8"/>
    <w:rsid w:val="003D0DB3"/>
    <w:rsid w:val="00401327"/>
    <w:rsid w:val="00403354"/>
    <w:rsid w:val="004746A5"/>
    <w:rsid w:val="00491B3E"/>
    <w:rsid w:val="004B5B03"/>
    <w:rsid w:val="004C2FE0"/>
    <w:rsid w:val="004E76ED"/>
    <w:rsid w:val="00522699"/>
    <w:rsid w:val="00543A64"/>
    <w:rsid w:val="00551252"/>
    <w:rsid w:val="005618DB"/>
    <w:rsid w:val="00597B56"/>
    <w:rsid w:val="005C2C9B"/>
    <w:rsid w:val="005D1370"/>
    <w:rsid w:val="00607DA3"/>
    <w:rsid w:val="00615337"/>
    <w:rsid w:val="00687294"/>
    <w:rsid w:val="006C6A93"/>
    <w:rsid w:val="006D66CC"/>
    <w:rsid w:val="00725C09"/>
    <w:rsid w:val="00752E92"/>
    <w:rsid w:val="007F700C"/>
    <w:rsid w:val="00936806"/>
    <w:rsid w:val="009505E9"/>
    <w:rsid w:val="00967240"/>
    <w:rsid w:val="00A62684"/>
    <w:rsid w:val="00AA1FEC"/>
    <w:rsid w:val="00AB46EF"/>
    <w:rsid w:val="00B3319B"/>
    <w:rsid w:val="00BA555F"/>
    <w:rsid w:val="00C30D4A"/>
    <w:rsid w:val="00C37DDF"/>
    <w:rsid w:val="00C63CD2"/>
    <w:rsid w:val="00CA0B1F"/>
    <w:rsid w:val="00D10229"/>
    <w:rsid w:val="00D54D70"/>
    <w:rsid w:val="00D85CCB"/>
    <w:rsid w:val="00DD538E"/>
    <w:rsid w:val="00DF2108"/>
    <w:rsid w:val="00E3225B"/>
    <w:rsid w:val="00EA5062"/>
    <w:rsid w:val="00EC2293"/>
    <w:rsid w:val="00EC3062"/>
    <w:rsid w:val="00F020F6"/>
    <w:rsid w:val="00F474E4"/>
    <w:rsid w:val="00F804AF"/>
    <w:rsid w:val="00F850D5"/>
    <w:rsid w:val="00FB3038"/>
    <w:rsid w:val="00FB4ABD"/>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863F2"/>
  <w15:docId w15:val="{CF1D9AF4-8618-4008-AA7C-A1EAD29E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ED"/>
  </w:style>
  <w:style w:type="paragraph" w:styleId="Heading1">
    <w:name w:val="heading 1"/>
    <w:basedOn w:val="Normal"/>
    <w:next w:val="Normal"/>
    <w:qFormat/>
    <w:rsid w:val="004E76ED"/>
    <w:pPr>
      <w:keepNext/>
      <w:outlineLvl w:val="0"/>
    </w:pPr>
    <w:rPr>
      <w:sz w:val="24"/>
    </w:rPr>
  </w:style>
  <w:style w:type="paragraph" w:styleId="Heading2">
    <w:name w:val="heading 2"/>
    <w:basedOn w:val="Normal"/>
    <w:next w:val="Normal"/>
    <w:qFormat/>
    <w:rsid w:val="004E76ED"/>
    <w:pPr>
      <w:keepNext/>
      <w:outlineLvl w:val="1"/>
    </w:pPr>
    <w:rPr>
      <w:b/>
      <w:color w:val="0000FF"/>
      <w:sz w:val="24"/>
    </w:rPr>
  </w:style>
  <w:style w:type="paragraph" w:styleId="Heading3">
    <w:name w:val="heading 3"/>
    <w:basedOn w:val="Normal"/>
    <w:next w:val="Normal"/>
    <w:qFormat/>
    <w:rsid w:val="004E76ED"/>
    <w:pPr>
      <w:keepNext/>
      <w:jc w:val="center"/>
      <w:outlineLvl w:val="2"/>
    </w:pPr>
    <w:rPr>
      <w:b/>
      <w:sz w:val="24"/>
    </w:rPr>
  </w:style>
  <w:style w:type="paragraph" w:styleId="Heading4">
    <w:name w:val="heading 4"/>
    <w:basedOn w:val="Normal"/>
    <w:next w:val="Normal"/>
    <w:qFormat/>
    <w:rsid w:val="004E76ED"/>
    <w:pPr>
      <w:keepNext/>
      <w:outlineLvl w:val="3"/>
    </w:pPr>
    <w:rPr>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76ED"/>
    <w:pPr>
      <w:jc w:val="center"/>
    </w:pPr>
    <w:rPr>
      <w:b/>
      <w:sz w:val="24"/>
    </w:rPr>
  </w:style>
  <w:style w:type="paragraph" w:styleId="BodyText2">
    <w:name w:val="Body Text 2"/>
    <w:basedOn w:val="Normal"/>
    <w:rsid w:val="004E76ED"/>
    <w:rPr>
      <w:sz w:val="24"/>
    </w:rPr>
  </w:style>
  <w:style w:type="paragraph" w:styleId="BodyTextIndent">
    <w:name w:val="Body Text Indent"/>
    <w:basedOn w:val="Normal"/>
    <w:rsid w:val="004E76ED"/>
    <w:pPr>
      <w:ind w:left="720"/>
    </w:pPr>
    <w:rPr>
      <w:b/>
      <w:sz w:val="24"/>
    </w:rPr>
  </w:style>
  <w:style w:type="paragraph" w:styleId="BodyText3">
    <w:name w:val="Body Text 3"/>
    <w:basedOn w:val="Normal"/>
    <w:rsid w:val="004E76ED"/>
    <w:rPr>
      <w:b/>
      <w:sz w:val="24"/>
    </w:rPr>
  </w:style>
  <w:style w:type="paragraph" w:styleId="Footer">
    <w:name w:val="footer"/>
    <w:basedOn w:val="Normal"/>
    <w:rsid w:val="004E76ED"/>
    <w:pPr>
      <w:tabs>
        <w:tab w:val="center" w:pos="4320"/>
        <w:tab w:val="right" w:pos="8640"/>
      </w:tabs>
    </w:pPr>
  </w:style>
  <w:style w:type="character" w:styleId="PageNumber">
    <w:name w:val="page number"/>
    <w:basedOn w:val="DefaultParagraphFont"/>
    <w:rsid w:val="004E76ED"/>
  </w:style>
  <w:style w:type="paragraph" w:styleId="Header">
    <w:name w:val="header"/>
    <w:basedOn w:val="Normal"/>
    <w:rsid w:val="004E76ED"/>
    <w:pPr>
      <w:tabs>
        <w:tab w:val="center" w:pos="4320"/>
        <w:tab w:val="right" w:pos="8640"/>
      </w:tabs>
    </w:pPr>
  </w:style>
  <w:style w:type="character" w:customStyle="1" w:styleId="zzmpTrailerItem">
    <w:name w:val="zzmpTrailerItem"/>
    <w:basedOn w:val="DefaultParagraphFont"/>
    <w:rsid w:val="004E76ED"/>
    <w:rPr>
      <w:rFonts w:ascii="Times New Roman" w:hAnsi="Times New Roman"/>
      <w:b w:val="0"/>
      <w:i w:val="0"/>
      <w:caps w:val="0"/>
      <w:smallCaps w:val="0"/>
      <w:dstrike w:val="0"/>
      <w:vanish w:val="0"/>
      <w:color w:val="auto"/>
      <w:spacing w:val="0"/>
      <w:position w:val="0"/>
      <w:sz w:val="16"/>
      <w:u w:val="none"/>
      <w:effect w:val="none"/>
      <w:vertAlign w:val="baseline"/>
    </w:rPr>
  </w:style>
  <w:style w:type="paragraph" w:customStyle="1" w:styleId="GCD3L1">
    <w:name w:val="GCD3_L1"/>
    <w:basedOn w:val="Normal"/>
    <w:next w:val="Normal"/>
    <w:rsid w:val="004E76ED"/>
    <w:pPr>
      <w:numPr>
        <w:numId w:val="5"/>
      </w:numPr>
      <w:spacing w:after="240"/>
      <w:outlineLvl w:val="0"/>
    </w:pPr>
    <w:rPr>
      <w:sz w:val="24"/>
    </w:rPr>
  </w:style>
  <w:style w:type="paragraph" w:customStyle="1" w:styleId="GCD3L2">
    <w:name w:val="GCD3_L2"/>
    <w:basedOn w:val="Normal"/>
    <w:next w:val="Normal"/>
    <w:rsid w:val="004E76ED"/>
    <w:pPr>
      <w:numPr>
        <w:ilvl w:val="1"/>
        <w:numId w:val="3"/>
      </w:numPr>
      <w:tabs>
        <w:tab w:val="clear" w:pos="1080"/>
        <w:tab w:val="left" w:pos="1440"/>
      </w:tabs>
      <w:spacing w:after="240"/>
      <w:outlineLvl w:val="1"/>
    </w:pPr>
    <w:rPr>
      <w:sz w:val="24"/>
    </w:rPr>
  </w:style>
  <w:style w:type="paragraph" w:customStyle="1" w:styleId="GCD3L3">
    <w:name w:val="GCD3_L3"/>
    <w:basedOn w:val="Normal"/>
    <w:next w:val="Normal"/>
    <w:rsid w:val="004E76ED"/>
    <w:pPr>
      <w:numPr>
        <w:ilvl w:val="2"/>
        <w:numId w:val="3"/>
      </w:numPr>
      <w:spacing w:after="240"/>
      <w:outlineLvl w:val="2"/>
    </w:pPr>
    <w:rPr>
      <w:sz w:val="24"/>
    </w:rPr>
  </w:style>
  <w:style w:type="paragraph" w:customStyle="1" w:styleId="GCD3L4">
    <w:name w:val="GCD3_L4"/>
    <w:basedOn w:val="Normal"/>
    <w:next w:val="Normal"/>
    <w:rsid w:val="004E76ED"/>
    <w:pPr>
      <w:numPr>
        <w:ilvl w:val="3"/>
        <w:numId w:val="6"/>
      </w:numPr>
      <w:tabs>
        <w:tab w:val="left" w:pos="2880"/>
      </w:tabs>
      <w:spacing w:after="240"/>
      <w:outlineLvl w:val="3"/>
    </w:pPr>
    <w:rPr>
      <w:sz w:val="24"/>
    </w:rPr>
  </w:style>
  <w:style w:type="paragraph" w:customStyle="1" w:styleId="GCD3L5">
    <w:name w:val="GCD3_L5"/>
    <w:basedOn w:val="Normal"/>
    <w:next w:val="Normal"/>
    <w:rsid w:val="004E76ED"/>
    <w:pPr>
      <w:numPr>
        <w:ilvl w:val="4"/>
        <w:numId w:val="7"/>
      </w:numPr>
      <w:tabs>
        <w:tab w:val="left" w:pos="3600"/>
      </w:tabs>
      <w:spacing w:after="240"/>
      <w:outlineLvl w:val="4"/>
    </w:pPr>
    <w:rPr>
      <w:sz w:val="24"/>
    </w:rPr>
  </w:style>
  <w:style w:type="paragraph" w:styleId="BalloonText">
    <w:name w:val="Balloon Text"/>
    <w:basedOn w:val="Normal"/>
    <w:link w:val="BalloonTextChar"/>
    <w:uiPriority w:val="99"/>
    <w:semiHidden/>
    <w:unhideWhenUsed/>
    <w:rsid w:val="007F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C"/>
    <w:rPr>
      <w:rFonts w:ascii="Segoe UI" w:hAnsi="Segoe UI" w:cs="Segoe UI"/>
      <w:sz w:val="18"/>
      <w:szCs w:val="18"/>
    </w:rPr>
  </w:style>
  <w:style w:type="character" w:styleId="Hyperlink">
    <w:name w:val="Hyperlink"/>
    <w:basedOn w:val="DefaultParagraphFont"/>
    <w:uiPriority w:val="99"/>
    <w:unhideWhenUsed/>
    <w:rsid w:val="002E0E5F"/>
    <w:rPr>
      <w:color w:val="0000FF" w:themeColor="hyperlink"/>
      <w:u w:val="single"/>
    </w:rPr>
  </w:style>
  <w:style w:type="character" w:styleId="UnresolvedMention">
    <w:name w:val="Unresolved Mention"/>
    <w:basedOn w:val="DefaultParagraphFont"/>
    <w:uiPriority w:val="99"/>
    <w:semiHidden/>
    <w:unhideWhenUsed/>
    <w:rsid w:val="0035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sminam@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American Medical Association</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jdarrah</dc:creator>
  <cp:lastModifiedBy>Jasmina Morales</cp:lastModifiedBy>
  <cp:revision>2</cp:revision>
  <cp:lastPrinted>2020-07-20T18:11:00Z</cp:lastPrinted>
  <dcterms:created xsi:type="dcterms:W3CDTF">2021-11-23T16:47:00Z</dcterms:created>
  <dcterms:modified xsi:type="dcterms:W3CDTF">2021-11-23T16:47:00Z</dcterms:modified>
</cp:coreProperties>
</file>